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CAA999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F300E9">
        <w:rPr>
          <w:rFonts w:ascii="Arial" w:hAnsi="Arial" w:cs="Arial"/>
          <w:noProof/>
          <w:sz w:val="24"/>
          <w:szCs w:val="24"/>
        </w:rPr>
        <w:t xml:space="preserve">including target MCG and candidate SCG </w:t>
      </w:r>
      <w:r w:rsidR="00E314E5" w:rsidRPr="00E314E5">
        <w:rPr>
          <w:rFonts w:ascii="Arial" w:hAnsi="Arial" w:cs="Arial"/>
          <w:noProof/>
          <w:sz w:val="24"/>
          <w:szCs w:val="24"/>
        </w:rPr>
        <w:t>from FR1-FR</w:t>
      </w:r>
      <w:r w:rsidR="00B927FC">
        <w:rPr>
          <w:rFonts w:ascii="Arial" w:hAnsi="Arial" w:cs="Arial"/>
          <w:noProof/>
          <w:sz w:val="24"/>
          <w:szCs w:val="24"/>
        </w:rPr>
        <w:t>2</w:t>
      </w:r>
      <w:r w:rsidR="00E314E5" w:rsidRPr="00E314E5">
        <w:rPr>
          <w:rFonts w:ascii="Arial" w:hAnsi="Arial" w:cs="Arial"/>
          <w:noProof/>
          <w:sz w:val="24"/>
          <w:szCs w:val="24"/>
        </w:rPr>
        <w:t xml:space="preserve"> to FR1-FR</w:t>
      </w:r>
      <w:r w:rsidR="00B927FC">
        <w:rPr>
          <w:rFonts w:ascii="Arial" w:hAnsi="Arial" w:cs="Arial"/>
          <w:noProof/>
          <w:sz w:val="24"/>
          <w:szCs w:val="24"/>
        </w:rPr>
        <w:t>2</w:t>
      </w:r>
      <w:r w:rsidR="00E314E5" w:rsidRPr="00E314E5">
        <w:rPr>
          <w:rFonts w:ascii="Arial" w:hAnsi="Arial" w:cs="Arial"/>
          <w:noProof/>
          <w:sz w:val="24"/>
          <w:szCs w:val="24"/>
        </w:rPr>
        <w:t xml:space="preserve">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087BECF7"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D97C7E">
        <w:rPr>
          <w:rFonts w:ascii="Arial" w:hAnsi="Arial"/>
          <w:lang w:val="en-US"/>
        </w:rPr>
        <w:t>7.3.3.6</w:t>
      </w:r>
      <w:r w:rsidR="007D174A" w:rsidRPr="00C86C9C">
        <w:rPr>
          <w:rFonts w:ascii="Arial" w:hAnsi="Arial"/>
          <w:lang w:val="en-US"/>
        </w:rPr>
        <w:t>.</w:t>
      </w:r>
    </w:p>
    <w:p w14:paraId="34F040EA" w14:textId="115A858D" w:rsidR="006439EC" w:rsidRPr="00395480" w:rsidRDefault="00895190" w:rsidP="00EF20D9">
      <w:pPr>
        <w:rPr>
          <w:rFonts w:ascii="Arial" w:hAnsi="Arial"/>
        </w:rPr>
      </w:pPr>
      <w:r w:rsidRPr="00395480">
        <w:rPr>
          <w:rFonts w:ascii="Arial" w:hAnsi="Arial"/>
        </w:rPr>
        <w:t xml:space="preserve">The test case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CB498F">
        <w:rPr>
          <w:rFonts w:ascii="Arial" w:hAnsi="Arial"/>
        </w:rPr>
        <w:t>is as follows</w:t>
      </w:r>
      <w:r w:rsidRPr="00395480">
        <w:rPr>
          <w:rFonts w:ascii="Arial" w:hAnsi="Arial"/>
        </w:rPr>
        <w:t>:</w:t>
      </w:r>
    </w:p>
    <w:p w14:paraId="7FF71DBB" w14:textId="6C70936E" w:rsidR="006439EC" w:rsidRDefault="00D97C7E" w:rsidP="00CB498F">
      <w:pPr>
        <w:numPr>
          <w:ilvl w:val="0"/>
          <w:numId w:val="9"/>
        </w:numPr>
        <w:tabs>
          <w:tab w:val="clear" w:pos="340"/>
        </w:tabs>
        <w:autoSpaceDE w:val="0"/>
        <w:autoSpaceDN w:val="0"/>
        <w:adjustRightInd w:val="0"/>
        <w:spacing w:after="60"/>
        <w:rPr>
          <w:rFonts w:ascii="Arial" w:hAnsi="Arial"/>
        </w:rPr>
      </w:pPr>
      <w:r>
        <w:rPr>
          <w:rFonts w:ascii="Arial" w:hAnsi="Arial"/>
        </w:rPr>
        <w:t>7</w:t>
      </w:r>
      <w:r w:rsidR="00464DE5">
        <w:rPr>
          <w:rFonts w:ascii="Arial" w:hAnsi="Arial"/>
        </w:rPr>
        <w:t>.3.3.</w:t>
      </w:r>
      <w:r>
        <w:rPr>
          <w:rFonts w:ascii="Arial" w:hAnsi="Arial"/>
        </w:rPr>
        <w:t>6</w:t>
      </w:r>
      <w:r w:rsidR="00CB498F">
        <w:rPr>
          <w:rFonts w:ascii="Arial" w:hAnsi="Arial"/>
        </w:rPr>
        <w:tab/>
      </w:r>
      <w:r w:rsidR="00464DE5" w:rsidRPr="00464DE5">
        <w:rPr>
          <w:rFonts w:ascii="Arial" w:hAnsi="Arial"/>
        </w:rPr>
        <w:t>Intra-frequency conditional handover</w:t>
      </w:r>
      <w:r w:rsidR="00F300E9">
        <w:rPr>
          <w:rFonts w:ascii="Arial" w:hAnsi="Arial"/>
        </w:rPr>
        <w:t xml:space="preserve"> including target MCG and candidate SCG</w:t>
      </w:r>
      <w:r w:rsidR="00464DE5" w:rsidRPr="00464DE5">
        <w:rPr>
          <w:rFonts w:ascii="Arial" w:hAnsi="Arial"/>
        </w:rPr>
        <w:t xml:space="preserve"> </w:t>
      </w:r>
      <w:bookmarkStart w:id="22" w:name="_Hlk194944890"/>
      <w:r w:rsidR="00464DE5" w:rsidRPr="00464DE5">
        <w:rPr>
          <w:rFonts w:ascii="Arial" w:hAnsi="Arial"/>
        </w:rPr>
        <w:t>from FR1</w:t>
      </w:r>
      <w:r w:rsidR="00E314E5">
        <w:rPr>
          <w:rFonts w:ascii="Arial" w:hAnsi="Arial"/>
        </w:rPr>
        <w:t>-FR</w:t>
      </w:r>
      <w:r w:rsidR="00B927FC">
        <w:rPr>
          <w:rFonts w:ascii="Arial" w:hAnsi="Arial"/>
        </w:rPr>
        <w:t>2</w:t>
      </w:r>
      <w:r w:rsidR="00464DE5" w:rsidRPr="00464DE5">
        <w:rPr>
          <w:rFonts w:ascii="Arial" w:hAnsi="Arial"/>
        </w:rPr>
        <w:t xml:space="preserve"> to FR1</w:t>
      </w:r>
      <w:r w:rsidR="00E314E5">
        <w:rPr>
          <w:rFonts w:ascii="Arial" w:hAnsi="Arial"/>
        </w:rPr>
        <w:t>-FR</w:t>
      </w:r>
      <w:r w:rsidR="00B927FC">
        <w:rPr>
          <w:rFonts w:ascii="Arial" w:hAnsi="Arial"/>
        </w:rPr>
        <w:t>2</w:t>
      </w:r>
      <w:r w:rsidR="00E314E5">
        <w:rPr>
          <w:rFonts w:ascii="Arial" w:hAnsi="Arial"/>
        </w:rPr>
        <w:t xml:space="preserve"> NR-DC</w:t>
      </w:r>
      <w:bookmarkEnd w:id="22"/>
      <w:r w:rsidR="00E314E5">
        <w:rPr>
          <w:rFonts w:ascii="Arial" w:hAnsi="Arial"/>
        </w:rPr>
        <w:t>.</w:t>
      </w: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5D46D77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97C7E">
        <w:rPr>
          <w:b/>
          <w:noProof w:val="0"/>
        </w:rPr>
        <w:t>7</w:t>
      </w:r>
      <w:r w:rsidR="00464DE5">
        <w:rPr>
          <w:b/>
          <w:noProof w:val="0"/>
        </w:rPr>
        <w:t>.3.3.</w:t>
      </w:r>
      <w:r w:rsidR="00D97C7E">
        <w:rPr>
          <w:b/>
          <w:noProof w:val="0"/>
        </w:rPr>
        <w:t>6</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21D4AA7F"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065895">
        <w:rPr>
          <w:rFonts w:ascii="Arial" w:eastAsia="SimSun" w:hAnsi="Arial"/>
          <w:lang w:eastAsia="zh-CN"/>
        </w:rPr>
        <w:t>8</w:t>
      </w:r>
      <w:r w:rsidR="00E314E5">
        <w:rPr>
          <w:rFonts w:ascii="Arial" w:eastAsia="SimSun" w:hAnsi="Arial"/>
          <w:lang w:eastAsia="zh-CN"/>
        </w:rPr>
        <w:t>.</w:t>
      </w:r>
      <w:r w:rsidR="00065895">
        <w:rPr>
          <w:rFonts w:ascii="Arial" w:eastAsia="SimSun" w:hAnsi="Arial"/>
          <w:lang w:eastAsia="zh-CN"/>
        </w:rPr>
        <w:t>11</w:t>
      </w:r>
      <w:r w:rsidR="00E314E5">
        <w:rPr>
          <w:rFonts w:ascii="Arial" w:eastAsia="SimSun" w:hAnsi="Arial"/>
          <w:lang w:eastAsia="zh-CN"/>
        </w:rPr>
        <w:t>.0</w:t>
      </w:r>
      <w:r w:rsidR="00AE6916" w:rsidRPr="00AE6916">
        <w:rPr>
          <w:rFonts w:ascii="Arial" w:hAnsi="Arial"/>
        </w:rPr>
        <w:t>.</w:t>
      </w:r>
      <w:r w:rsidR="00066E05">
        <w:rPr>
          <w:rFonts w:ascii="Arial" w:hAnsi="Arial"/>
        </w:rPr>
        <w:t xml:space="preserve"> </w:t>
      </w:r>
    </w:p>
    <w:p w14:paraId="2A4F23B2" w14:textId="1D2BEA33" w:rsidR="005025C0" w:rsidRPr="005025C0" w:rsidRDefault="005025C0" w:rsidP="005025C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IN"/>
        </w:rPr>
      </w:pPr>
      <w:r w:rsidRPr="005025C0">
        <w:rPr>
          <w:rFonts w:ascii="Arial" w:eastAsia="Times New Roman" w:hAnsi="Arial"/>
          <w:snapToGrid w:val="0"/>
          <w:sz w:val="24"/>
          <w:highlight w:val="lightGray"/>
          <w:lang w:eastAsia="en-IN"/>
        </w:rPr>
        <w:t>A.</w:t>
      </w:r>
      <w:r w:rsidR="00ED2506">
        <w:rPr>
          <w:rFonts w:ascii="Arial" w:eastAsia="Times New Roman" w:hAnsi="Arial"/>
          <w:snapToGrid w:val="0"/>
          <w:sz w:val="24"/>
          <w:highlight w:val="lightGray"/>
          <w:lang w:eastAsia="en-IN"/>
        </w:rPr>
        <w:t>7</w:t>
      </w:r>
      <w:r w:rsidRPr="005025C0">
        <w:rPr>
          <w:rFonts w:ascii="Arial" w:eastAsia="Times New Roman" w:hAnsi="Arial"/>
          <w:snapToGrid w:val="0"/>
          <w:sz w:val="24"/>
          <w:highlight w:val="lightGray"/>
          <w:lang w:eastAsia="en-IN"/>
        </w:rPr>
        <w:t>.3.3.</w:t>
      </w:r>
      <w:r w:rsidR="00ED2506">
        <w:rPr>
          <w:rFonts w:ascii="Arial" w:eastAsia="Times New Roman" w:hAnsi="Arial"/>
          <w:snapToGrid w:val="0"/>
          <w:sz w:val="24"/>
          <w:highlight w:val="lightGray"/>
          <w:lang w:eastAsia="en-IN"/>
        </w:rPr>
        <w:t>6</w:t>
      </w:r>
      <w:r w:rsidRPr="005025C0">
        <w:rPr>
          <w:rFonts w:ascii="Arial" w:eastAsia="Times New Roman" w:hAnsi="Arial"/>
          <w:snapToGrid w:val="0"/>
          <w:sz w:val="24"/>
          <w:highlight w:val="lightGray"/>
          <w:lang w:eastAsia="en-IN"/>
        </w:rPr>
        <w:tab/>
        <w:t>NR conditional handover including target MCG and candidate SCG from FR1-FR</w:t>
      </w:r>
      <w:r w:rsidR="00ED2506">
        <w:rPr>
          <w:rFonts w:ascii="Arial" w:eastAsia="Times New Roman" w:hAnsi="Arial"/>
          <w:snapToGrid w:val="0"/>
          <w:sz w:val="24"/>
          <w:highlight w:val="lightGray"/>
          <w:lang w:eastAsia="en-IN"/>
        </w:rPr>
        <w:t>2</w:t>
      </w:r>
      <w:r w:rsidRPr="005025C0">
        <w:rPr>
          <w:rFonts w:ascii="Arial" w:eastAsia="Times New Roman" w:hAnsi="Arial"/>
          <w:snapToGrid w:val="0"/>
          <w:sz w:val="24"/>
          <w:highlight w:val="lightGray"/>
          <w:lang w:eastAsia="en-IN"/>
        </w:rPr>
        <w:t xml:space="preserve"> NR-DC to FR1-FR</w:t>
      </w:r>
      <w:r w:rsidR="00ED2506">
        <w:rPr>
          <w:rFonts w:ascii="Arial" w:eastAsia="Times New Roman" w:hAnsi="Arial"/>
          <w:snapToGrid w:val="0"/>
          <w:sz w:val="24"/>
          <w:highlight w:val="lightGray"/>
          <w:lang w:eastAsia="en-IN"/>
        </w:rPr>
        <w:t>2</w:t>
      </w:r>
      <w:r w:rsidRPr="005025C0">
        <w:rPr>
          <w:rFonts w:ascii="Arial" w:eastAsia="Times New Roman" w:hAnsi="Arial"/>
          <w:snapToGrid w:val="0"/>
          <w:sz w:val="24"/>
          <w:highlight w:val="lightGray"/>
          <w:lang w:eastAsia="en-IN"/>
        </w:rPr>
        <w:t xml:space="preserve"> NR-DC </w:t>
      </w:r>
    </w:p>
    <w:p w14:paraId="39191E69" w14:textId="2A17E3C9"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w:t>
      </w:r>
      <w:r w:rsidR="00ED2506">
        <w:rPr>
          <w:rFonts w:ascii="Arial" w:eastAsia="Times New Roman" w:hAnsi="Arial"/>
          <w:snapToGrid w:val="0"/>
          <w:sz w:val="22"/>
          <w:highlight w:val="lightGray"/>
          <w:lang w:eastAsia="en-IN"/>
        </w:rPr>
        <w:t>7</w:t>
      </w:r>
      <w:r w:rsidRPr="005025C0">
        <w:rPr>
          <w:rFonts w:ascii="Arial" w:eastAsia="Times New Roman" w:hAnsi="Arial"/>
          <w:snapToGrid w:val="0"/>
          <w:sz w:val="22"/>
          <w:highlight w:val="lightGray"/>
          <w:lang w:eastAsia="en-IN"/>
        </w:rPr>
        <w:t>.3.3.</w:t>
      </w:r>
      <w:r w:rsidR="00ED2506">
        <w:rPr>
          <w:rFonts w:ascii="Arial" w:eastAsia="Times New Roman" w:hAnsi="Arial"/>
          <w:snapToGrid w:val="0"/>
          <w:sz w:val="22"/>
          <w:highlight w:val="lightGray"/>
          <w:lang w:eastAsia="en-IN"/>
        </w:rPr>
        <w:t>6.1</w:t>
      </w:r>
      <w:r w:rsidRPr="005025C0">
        <w:rPr>
          <w:rFonts w:ascii="Arial" w:eastAsia="Times New Roman" w:hAnsi="Arial"/>
          <w:snapToGrid w:val="0"/>
          <w:sz w:val="22"/>
          <w:highlight w:val="lightGray"/>
          <w:lang w:eastAsia="en-IN"/>
        </w:rPr>
        <w:tab/>
        <w:t>Test Purpose and Environment</w:t>
      </w:r>
    </w:p>
    <w:p w14:paraId="13B06535" w14:textId="663C2A09" w:rsidR="005025C0" w:rsidRPr="005025C0" w:rsidRDefault="00912C2D" w:rsidP="005025C0">
      <w:pPr>
        <w:overflowPunct w:val="0"/>
        <w:autoSpaceDE w:val="0"/>
        <w:autoSpaceDN w:val="0"/>
        <w:adjustRightInd w:val="0"/>
        <w:textAlignment w:val="baseline"/>
        <w:rPr>
          <w:rFonts w:eastAsia="Times New Roman" w:cs="v4.2.0"/>
          <w:highlight w:val="lightGray"/>
          <w:lang w:eastAsia="en-IN"/>
        </w:rPr>
      </w:pPr>
      <w:r w:rsidRPr="00912C2D">
        <w:rPr>
          <w:rFonts w:eastAsia="Times New Roman" w:cs="v4.2.0"/>
          <w:highlight w:val="lightGray"/>
          <w:lang w:eastAsia="en-IN"/>
        </w:rPr>
        <w:t xml:space="preserve">This test is to verify the requirements for conditional handover including target MCG and candidate SCG in NR-DC: from FR1-FR2 NR-DC to FR1-FR2 NR-DC specified in clause 6.1.7.2. This test verifies the requirements for inter-frequency FR1-FR1 conditional handover and intra-frequency FR2-FR2 conditional PSCell change. </w:t>
      </w:r>
    </w:p>
    <w:p w14:paraId="71276B88" w14:textId="2902746A"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w:t>
      </w:r>
      <w:r w:rsidR="00C46FDC">
        <w:rPr>
          <w:rFonts w:ascii="Arial" w:eastAsia="Times New Roman" w:hAnsi="Arial"/>
          <w:snapToGrid w:val="0"/>
          <w:sz w:val="22"/>
          <w:highlight w:val="lightGray"/>
          <w:lang w:eastAsia="en-IN"/>
        </w:rPr>
        <w:t>7.3.3.6</w:t>
      </w:r>
      <w:r w:rsidR="00ED2506">
        <w:rPr>
          <w:rFonts w:ascii="Arial" w:eastAsia="Times New Roman" w:hAnsi="Arial"/>
          <w:snapToGrid w:val="0"/>
          <w:sz w:val="22"/>
          <w:highlight w:val="lightGray"/>
          <w:lang w:eastAsia="en-IN"/>
        </w:rPr>
        <w:t>.2</w:t>
      </w:r>
      <w:r w:rsidRPr="005025C0">
        <w:rPr>
          <w:rFonts w:ascii="Arial" w:eastAsia="Times New Roman" w:hAnsi="Arial"/>
          <w:snapToGrid w:val="0"/>
          <w:sz w:val="22"/>
          <w:highlight w:val="lightGray"/>
          <w:lang w:eastAsia="en-IN"/>
        </w:rPr>
        <w:tab/>
        <w:t>Test Parameters</w:t>
      </w:r>
    </w:p>
    <w:p w14:paraId="38A3B926" w14:textId="637A588C" w:rsidR="00912C2D" w:rsidRPr="00912C2D" w:rsidRDefault="00912C2D" w:rsidP="00912C2D">
      <w:pPr>
        <w:rPr>
          <w:highlight w:val="lightGray"/>
        </w:rPr>
      </w:pPr>
      <w:bookmarkStart w:id="23" w:name="_Hlk188475452"/>
      <w:r w:rsidRPr="00912C2D">
        <w:rPr>
          <w:highlight w:val="lightGray"/>
          <w:lang w:eastAsia="zh-CN"/>
        </w:rPr>
        <w:t>The s</w:t>
      </w:r>
      <w:r w:rsidRPr="00912C2D">
        <w:rPr>
          <w:highlight w:val="lightGray"/>
        </w:rPr>
        <w:t>upported test configurations are given in table A.7.3.3.6.1-1.</w:t>
      </w:r>
      <w:r w:rsidRPr="00912C2D">
        <w:rPr>
          <w:highlight w:val="lightGray"/>
          <w:lang w:eastAsia="zh-CN"/>
        </w:rPr>
        <w:t xml:space="preserve"> </w:t>
      </w:r>
      <w:r w:rsidRPr="00912C2D">
        <w:rPr>
          <w:highlight w:val="lightGray"/>
        </w:rPr>
        <w:t>The test scenario comprises four NR cells, source PCell (Cell 1) and source PSCell (Cell 2), target PCell (Cell 3), and target PSCell (Cell 4).</w:t>
      </w:r>
    </w:p>
    <w:p w14:paraId="7C02AFA2" w14:textId="77777777" w:rsidR="00912C2D" w:rsidRPr="00912C2D" w:rsidRDefault="00912C2D" w:rsidP="00912C2D">
      <w:pPr>
        <w:rPr>
          <w:rFonts w:eastAsia="Batang"/>
          <w:highlight w:val="lightGray"/>
        </w:rPr>
      </w:pPr>
      <w:r w:rsidRPr="00912C2D">
        <w:rPr>
          <w:highlight w:val="lightGray"/>
        </w:rPr>
        <w:t>Cell 1 is on radio channel 1 in FR1. Cell 3 is on radi</w:t>
      </w:r>
      <w:r w:rsidRPr="00912C2D">
        <w:rPr>
          <w:rFonts w:hint="eastAsia"/>
          <w:highlight w:val="lightGray"/>
          <w:lang w:eastAsia="zh-CN"/>
        </w:rPr>
        <w:t>o</w:t>
      </w:r>
      <w:r w:rsidRPr="00912C2D">
        <w:rPr>
          <w:highlight w:val="lightGray"/>
        </w:rPr>
        <w:t xml:space="preserve"> channel 2 in FR1, Cell 2 and Cell 4 are on radio channel 3 in FR2.</w:t>
      </w:r>
      <w:r w:rsidRPr="00912C2D">
        <w:rPr>
          <w:rFonts w:eastAsia="Batang"/>
          <w:highlight w:val="lightGray"/>
        </w:rPr>
        <w:t xml:space="preserve"> </w:t>
      </w:r>
      <w:r w:rsidRPr="00912C2D">
        <w:rPr>
          <w:rFonts w:cs="v4.2.0"/>
          <w:highlight w:val="lightGray"/>
        </w:rPr>
        <w:t>The event-triggered reporting with Event A3 is used for handover condition.</w:t>
      </w:r>
      <w:r w:rsidRPr="00912C2D">
        <w:rPr>
          <w:highlight w:val="lightGray"/>
        </w:rPr>
        <w:t xml:space="preserve"> Test parameters are given in tables A.7.3.3.6.1-2, A.7.3.3.6.1-3, and A.7.3.3.6.1-4 below. </w:t>
      </w:r>
      <w:r w:rsidRPr="00912C2D">
        <w:rPr>
          <w:rFonts w:eastAsia="Batang"/>
          <w:highlight w:val="lightGray"/>
        </w:rPr>
        <w:t xml:space="preserve">Gap pattern ID gp0 is configured for </w:t>
      </w:r>
      <w:r w:rsidRPr="00912C2D">
        <w:rPr>
          <w:highlight w:val="lightGray"/>
        </w:rPr>
        <w:t>PCell FR1-FR1 Inter frequency conditional handover</w:t>
      </w:r>
      <w:r w:rsidRPr="00912C2D">
        <w:rPr>
          <w:rFonts w:eastAsia="Batang"/>
          <w:highlight w:val="lightGray"/>
        </w:rPr>
        <w:t xml:space="preserve"> in the test case</w:t>
      </w:r>
      <w:r w:rsidRPr="00912C2D">
        <w:rPr>
          <w:highlight w:val="lightGray"/>
        </w:rPr>
        <w:t>. T</w:t>
      </w:r>
      <w:r w:rsidRPr="00912C2D">
        <w:rPr>
          <w:rFonts w:eastAsia="Batang"/>
          <w:highlight w:val="lightGray"/>
        </w:rPr>
        <w:t xml:space="preserve">he test consists of three successive time periods, with time durations of T1, T2 and T3, respectively. </w:t>
      </w:r>
    </w:p>
    <w:p w14:paraId="0E18C8F9" w14:textId="77777777" w:rsidR="00912C2D" w:rsidRPr="00912C2D" w:rsidRDefault="00912C2D" w:rsidP="00912C2D">
      <w:pPr>
        <w:rPr>
          <w:rFonts w:eastAsia="Batang"/>
          <w:highlight w:val="lightGray"/>
        </w:rPr>
      </w:pPr>
      <w:r w:rsidRPr="00912C2D">
        <w:rPr>
          <w:highlight w:val="lightGray"/>
        </w:rPr>
        <w:t xml:space="preserve">At the start of T1, the UE shall be connected to Cell 1 on radio channel 1 and Cell 2 on radio channel 3. UE is not aware of Cell 3 and </w:t>
      </w:r>
      <w:r w:rsidRPr="00912C2D">
        <w:rPr>
          <w:rFonts w:hint="eastAsia"/>
          <w:highlight w:val="lightGray"/>
          <w:lang w:eastAsia="zh-CN"/>
        </w:rPr>
        <w:t>Cell</w:t>
      </w:r>
      <w:r w:rsidRPr="00912C2D">
        <w:rPr>
          <w:highlight w:val="lightGray"/>
        </w:rPr>
        <w:t xml:space="preserve"> 4. </w:t>
      </w:r>
      <w:r w:rsidRPr="00912C2D">
        <w:rPr>
          <w:rFonts w:cs="v4.2.0"/>
          <w:highlight w:val="lightGray"/>
        </w:rPr>
        <w:t xml:space="preserve">TE shall configure a condition implying conditional handover to Cell 3 with a condition implying conditional PSCell change to cell 4 during T1, at a time earlier than </w:t>
      </w:r>
      <w:r w:rsidRPr="00912C2D">
        <w:rPr>
          <w:bCs/>
          <w:highlight w:val="lightGray"/>
          <w:lang w:eastAsia="zh-CN"/>
        </w:rPr>
        <w:t>T</w:t>
      </w:r>
      <w:r w:rsidRPr="00912C2D">
        <w:rPr>
          <w:bCs/>
          <w:highlight w:val="lightGray"/>
          <w:vertAlign w:val="subscript"/>
          <w:lang w:eastAsia="zh-CN"/>
        </w:rPr>
        <w:t>RRC</w:t>
      </w:r>
      <w:r w:rsidRPr="00912C2D">
        <w:rPr>
          <w:bCs/>
          <w:highlight w:val="lightGray"/>
          <w:lang w:eastAsia="zh-CN"/>
        </w:rPr>
        <w:t xml:space="preserve"> before </w:t>
      </w:r>
      <w:r w:rsidRPr="00912C2D">
        <w:rPr>
          <w:rFonts w:cs="v4.2.0"/>
          <w:highlight w:val="lightGray"/>
        </w:rPr>
        <w:t>the beginning of T2.</w:t>
      </w:r>
      <w:r w:rsidRPr="00912C2D">
        <w:rPr>
          <w:highlight w:val="lightGray"/>
        </w:rPr>
        <w:t xml:space="preserve"> </w:t>
      </w:r>
    </w:p>
    <w:p w14:paraId="67E2BA51" w14:textId="77777777" w:rsidR="00912C2D" w:rsidRPr="0055195A" w:rsidRDefault="00912C2D" w:rsidP="00912C2D">
      <w:bookmarkStart w:id="24" w:name="_Hlk164165831"/>
      <w:r w:rsidRPr="00912C2D">
        <w:rPr>
          <w:rFonts w:eastAsia="Batang"/>
          <w:highlight w:val="lightGray"/>
        </w:rPr>
        <w:t>At the start of T2, cell 3 becomes detectable</w:t>
      </w:r>
      <w:r w:rsidRPr="00912C2D">
        <w:rPr>
          <w:highlight w:val="lightGray"/>
          <w:lang w:eastAsia="zh-CN"/>
        </w:rPr>
        <w:t>.</w:t>
      </w:r>
      <w:r w:rsidRPr="00912C2D">
        <w:rPr>
          <w:highlight w:val="lightGray"/>
        </w:rPr>
        <w:t xml:space="preserve"> </w:t>
      </w:r>
      <w:r w:rsidRPr="00912C2D">
        <w:rPr>
          <w:rFonts w:eastAsia="Batang"/>
          <w:highlight w:val="lightGray"/>
        </w:rPr>
        <w:t xml:space="preserve">At the start of T3, cell 4 becomes detectable. </w:t>
      </w:r>
      <w:r w:rsidRPr="00912C2D">
        <w:rPr>
          <w:highlight w:val="lightGray"/>
        </w:rPr>
        <w:t>The condition for conditional handover and the condition for conditional PSCell change is met during T3.</w:t>
      </w:r>
      <w:r w:rsidRPr="0055195A">
        <w:t xml:space="preserve"> </w:t>
      </w:r>
      <w:bookmarkEnd w:id="24"/>
    </w:p>
    <w:p w14:paraId="59C18464" w14:textId="0012A8AB" w:rsidR="00D97C7E" w:rsidRPr="00D97C7E" w:rsidRDefault="00D97C7E" w:rsidP="00D97C7E">
      <w:pPr>
        <w:overflowPunct w:val="0"/>
        <w:autoSpaceDE w:val="0"/>
        <w:autoSpaceDN w:val="0"/>
        <w:adjustRightInd w:val="0"/>
        <w:textAlignment w:val="baseline"/>
        <w:rPr>
          <w:rFonts w:eastAsia="Times New Roman"/>
          <w:highlight w:val="lightGray"/>
        </w:rPr>
      </w:pPr>
    </w:p>
    <w:bookmarkEnd w:id="23"/>
    <w:p w14:paraId="0E1B8612" w14:textId="7000D9D3" w:rsidR="00721753" w:rsidRPr="000366E8" w:rsidRDefault="00721753" w:rsidP="00721753">
      <w:pPr>
        <w:overflowPunct w:val="0"/>
        <w:autoSpaceDE w:val="0"/>
        <w:autoSpaceDN w:val="0"/>
        <w:adjustRightInd w:val="0"/>
        <w:textAlignment w:val="baseline"/>
        <w:rPr>
          <w:rFonts w:eastAsia="Times New Roman"/>
          <w:highlight w:val="lightGray"/>
        </w:rPr>
      </w:pPr>
    </w:p>
    <w:p w14:paraId="105532FA" w14:textId="17FD7302" w:rsidR="005025C0" w:rsidRDefault="005025C0" w:rsidP="005025C0">
      <w:pPr>
        <w:overflowPunct w:val="0"/>
        <w:autoSpaceDE w:val="0"/>
        <w:autoSpaceDN w:val="0"/>
        <w:adjustRightInd w:val="0"/>
        <w:textAlignment w:val="baseline"/>
        <w:rPr>
          <w:rFonts w:eastAsia="Times New Roman"/>
          <w:highlight w:val="lightGray"/>
          <w:lang w:eastAsia="en-IN"/>
        </w:rPr>
      </w:pPr>
    </w:p>
    <w:p w14:paraId="23B6FC2F" w14:textId="77777777" w:rsidR="00721753" w:rsidRPr="005025C0" w:rsidRDefault="00721753" w:rsidP="005025C0">
      <w:pPr>
        <w:overflowPunct w:val="0"/>
        <w:autoSpaceDE w:val="0"/>
        <w:autoSpaceDN w:val="0"/>
        <w:adjustRightInd w:val="0"/>
        <w:textAlignment w:val="baseline"/>
        <w:rPr>
          <w:rFonts w:eastAsia="Times New Roman"/>
          <w:highlight w:val="lightGray"/>
          <w:lang w:eastAsia="en-IN"/>
        </w:rPr>
      </w:pPr>
    </w:p>
    <w:p w14:paraId="2BB37BB2" w14:textId="41D68829" w:rsid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w:t>
      </w:r>
      <w:r w:rsidR="00C46FDC">
        <w:rPr>
          <w:rFonts w:ascii="Arial" w:eastAsia="Times New Roman" w:hAnsi="Arial"/>
          <w:b/>
          <w:snapToGrid w:val="0"/>
          <w:highlight w:val="lightGray"/>
          <w:lang w:eastAsia="en-IN"/>
        </w:rPr>
        <w:t>7.3.3.6.1</w:t>
      </w:r>
      <w:r w:rsidRPr="005025C0">
        <w:rPr>
          <w:rFonts w:ascii="Arial" w:eastAsia="Times New Roman" w:hAnsi="Arial"/>
          <w:b/>
          <w:highlight w:val="lightGray"/>
          <w:lang w:eastAsia="en-IN"/>
        </w:rPr>
        <w:t xml:space="preserve">-1: </w:t>
      </w:r>
      <w:r w:rsidRPr="005025C0">
        <w:rPr>
          <w:rFonts w:ascii="Arial" w:eastAsia="Times New Roman" w:hAnsi="Arial"/>
          <w:b/>
          <w:snapToGrid w:val="0"/>
          <w:highlight w:val="lightGray"/>
          <w:lang w:eastAsia="en-IN"/>
        </w:rPr>
        <w:t xml:space="preserve">Intra-frequency conditional handover from FR1 to FR1 </w:t>
      </w:r>
      <w:r w:rsidRPr="005025C0">
        <w:rPr>
          <w:rFonts w:ascii="Arial" w:eastAsia="Times New Roman" w:hAnsi="Arial"/>
          <w:b/>
          <w:highlight w:val="lightGray"/>
          <w:lang w:eastAsia="en-IN"/>
        </w:rPr>
        <w:t>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7087"/>
      </w:tblGrid>
      <w:tr w:rsidR="00912C2D" w:rsidRPr="00912C2D" w14:paraId="0DC654A5" w14:textId="77777777" w:rsidTr="001E192B">
        <w:trPr>
          <w:jc w:val="center"/>
        </w:trPr>
        <w:tc>
          <w:tcPr>
            <w:tcW w:w="1210" w:type="pct"/>
          </w:tcPr>
          <w:p w14:paraId="3357AE26" w14:textId="77777777" w:rsidR="00912C2D" w:rsidRPr="00912C2D" w:rsidRDefault="00912C2D" w:rsidP="00912C2D">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Config</w:t>
            </w:r>
          </w:p>
        </w:tc>
        <w:tc>
          <w:tcPr>
            <w:tcW w:w="3790" w:type="pct"/>
          </w:tcPr>
          <w:p w14:paraId="45C0BAAD" w14:textId="77777777" w:rsidR="00912C2D" w:rsidRPr="00912C2D" w:rsidRDefault="00912C2D" w:rsidP="00912C2D">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Description</w:t>
            </w:r>
          </w:p>
        </w:tc>
      </w:tr>
      <w:tr w:rsidR="00912C2D" w:rsidRPr="00912C2D" w14:paraId="65DCFCDF" w14:textId="77777777" w:rsidTr="001E192B">
        <w:trPr>
          <w:jc w:val="center"/>
        </w:trPr>
        <w:tc>
          <w:tcPr>
            <w:tcW w:w="1210" w:type="pct"/>
          </w:tcPr>
          <w:p w14:paraId="0CA9F099"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1</w:t>
            </w:r>
          </w:p>
        </w:tc>
        <w:tc>
          <w:tcPr>
            <w:tcW w:w="3790" w:type="pct"/>
          </w:tcPr>
          <w:p w14:paraId="6E7FC8F7"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Source PCell: FR1 NR 15 kHz SSB SCS, 10 MHz bandwidth, FDD duplex mode</w:t>
            </w:r>
          </w:p>
          <w:p w14:paraId="374D8C17"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PCell: FR1 NR 15 kHz SSB SCS, 10 MHz bandwidth, FDD duplex mode</w:t>
            </w:r>
          </w:p>
          <w:p w14:paraId="3504189C"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Source PSCell: FR2 NR 120 kHz SSB SCS, 100 MHz bandwidth, TDD duplex mode</w:t>
            </w:r>
          </w:p>
          <w:p w14:paraId="7930F2BC"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PSCell: FR2 NR 120 kHz SSB SCS, 100 MHz bandwidth, TDD duplex mode</w:t>
            </w:r>
          </w:p>
        </w:tc>
      </w:tr>
      <w:tr w:rsidR="00912C2D" w:rsidRPr="00912C2D" w14:paraId="4D990517" w14:textId="77777777" w:rsidTr="001E192B">
        <w:trPr>
          <w:jc w:val="center"/>
        </w:trPr>
        <w:tc>
          <w:tcPr>
            <w:tcW w:w="1210" w:type="pct"/>
          </w:tcPr>
          <w:p w14:paraId="69DDEA79"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2</w:t>
            </w:r>
          </w:p>
        </w:tc>
        <w:tc>
          <w:tcPr>
            <w:tcW w:w="3790" w:type="pct"/>
          </w:tcPr>
          <w:p w14:paraId="017920A4"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Source PCell: FR1 NR 15 kHz SSB SCS, 10 MHz bandwidth, TDD duplex mode</w:t>
            </w:r>
          </w:p>
          <w:p w14:paraId="1EE5F0A6"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PCell: FR1 NR 15 kHz SSB SCS, 10 MHz bandwidth, TDD duplex mode</w:t>
            </w:r>
          </w:p>
          <w:p w14:paraId="764DC534"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Source PSCell: FR2 NR 120 kHz SSB SCS, 100 MHz bandwidth, TDD duplex mode</w:t>
            </w:r>
          </w:p>
          <w:p w14:paraId="20934A60"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PSCell: FR2 NR 120 kHz SSB SCS, 100 MHz bandwidth, TDD duplex mode</w:t>
            </w:r>
          </w:p>
        </w:tc>
      </w:tr>
      <w:tr w:rsidR="00912C2D" w:rsidRPr="00912C2D" w14:paraId="30D0497D" w14:textId="77777777" w:rsidTr="001E192B">
        <w:trPr>
          <w:jc w:val="center"/>
        </w:trPr>
        <w:tc>
          <w:tcPr>
            <w:tcW w:w="1210" w:type="pct"/>
          </w:tcPr>
          <w:p w14:paraId="02651063"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3</w:t>
            </w:r>
          </w:p>
        </w:tc>
        <w:tc>
          <w:tcPr>
            <w:tcW w:w="3790" w:type="pct"/>
          </w:tcPr>
          <w:p w14:paraId="7A324EF3"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Source PCell: FR1 NR 30 kHz SSB SCS, 40 MHz bandwidth, TDD duplex mode</w:t>
            </w:r>
          </w:p>
          <w:p w14:paraId="770BA7D4"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PCell: FR1 NR 30 kHz SSB SCS, 40 MHz bandwidth, TDD duplex mode</w:t>
            </w:r>
          </w:p>
          <w:p w14:paraId="153261FC"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Source PSCell: FR2 NR 120 kHz SSB SCS, 100 MHz bandwidth, TDD duplex mode</w:t>
            </w:r>
          </w:p>
          <w:p w14:paraId="48E5BEAA" w14:textId="77777777" w:rsidR="00912C2D" w:rsidRPr="00912C2D" w:rsidRDefault="00912C2D" w:rsidP="00912C2D">
            <w:pPr>
              <w:keepNext/>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PSCell: FR2 NR 120 kHz SSB SCS, 100 MHz bandwidth, TDD duplex mode</w:t>
            </w:r>
          </w:p>
        </w:tc>
      </w:tr>
      <w:tr w:rsidR="00912C2D" w:rsidRPr="00912C2D" w14:paraId="3494EC83" w14:textId="77777777" w:rsidTr="001E192B">
        <w:trPr>
          <w:jc w:val="center"/>
        </w:trPr>
        <w:tc>
          <w:tcPr>
            <w:tcW w:w="5000" w:type="pct"/>
            <w:gridSpan w:val="2"/>
          </w:tcPr>
          <w:p w14:paraId="41A0100F" w14:textId="77777777" w:rsidR="00912C2D" w:rsidRPr="00912C2D" w:rsidRDefault="00912C2D" w:rsidP="00912C2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912C2D">
              <w:rPr>
                <w:rFonts w:ascii="Arial" w:eastAsia="Times New Roman" w:hAnsi="Arial"/>
                <w:sz w:val="18"/>
                <w:highlight w:val="lightGray"/>
              </w:rPr>
              <w:t>NOTE:</w:t>
            </w:r>
            <w:r w:rsidRPr="00912C2D">
              <w:rPr>
                <w:rFonts w:ascii="Arial" w:eastAsia="Times New Roman" w:hAnsi="Arial"/>
                <w:sz w:val="18"/>
                <w:highlight w:val="lightGray"/>
              </w:rPr>
              <w:tab/>
              <w:t>The UE is only required to be tested in one of the supported test configurations</w:t>
            </w:r>
          </w:p>
        </w:tc>
      </w:tr>
    </w:tbl>
    <w:p w14:paraId="4957CECB" w14:textId="77777777" w:rsidR="005025C0" w:rsidRPr="00DC3591" w:rsidRDefault="005025C0" w:rsidP="005025C0">
      <w:pPr>
        <w:overflowPunct w:val="0"/>
        <w:autoSpaceDE w:val="0"/>
        <w:autoSpaceDN w:val="0"/>
        <w:adjustRightInd w:val="0"/>
        <w:textAlignment w:val="baseline"/>
        <w:rPr>
          <w:rFonts w:eastAsia="Times New Roman" w:cs="v4.2.0"/>
          <w:highlight w:val="lightGray"/>
          <w:lang w:eastAsia="en-IN"/>
        </w:rPr>
      </w:pPr>
    </w:p>
    <w:p w14:paraId="48A51870" w14:textId="69BB57E7" w:rsidR="005025C0" w:rsidRPr="00DC3591"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DC3591">
        <w:rPr>
          <w:rFonts w:ascii="Arial" w:eastAsia="Times New Roman" w:hAnsi="Arial"/>
          <w:b/>
          <w:highlight w:val="lightGray"/>
          <w:lang w:eastAsia="en-IN"/>
        </w:rPr>
        <w:t xml:space="preserve">Table </w:t>
      </w:r>
      <w:r w:rsidRPr="00DC3591">
        <w:rPr>
          <w:rFonts w:ascii="Arial" w:eastAsia="Times New Roman" w:hAnsi="Arial"/>
          <w:b/>
          <w:snapToGrid w:val="0"/>
          <w:highlight w:val="lightGray"/>
          <w:lang w:eastAsia="en-IN"/>
        </w:rPr>
        <w:t>A.</w:t>
      </w:r>
      <w:r w:rsidR="00D97C7E" w:rsidRPr="00DC3591">
        <w:rPr>
          <w:rFonts w:ascii="Arial" w:eastAsia="Times New Roman" w:hAnsi="Arial"/>
          <w:b/>
          <w:snapToGrid w:val="0"/>
          <w:highlight w:val="lightGray"/>
          <w:lang w:eastAsia="en-IN"/>
        </w:rPr>
        <w:t>7.3.3</w:t>
      </w:r>
      <w:r w:rsidR="00912C2D" w:rsidRPr="00DC3591">
        <w:rPr>
          <w:rFonts w:ascii="Arial" w:eastAsia="Times New Roman" w:hAnsi="Arial"/>
          <w:b/>
          <w:snapToGrid w:val="0"/>
          <w:highlight w:val="lightGray"/>
          <w:lang w:eastAsia="en-IN"/>
        </w:rPr>
        <w:t>.</w:t>
      </w:r>
      <w:r w:rsidR="00D97C7E" w:rsidRPr="00DC3591">
        <w:rPr>
          <w:rFonts w:ascii="Arial" w:eastAsia="Times New Roman" w:hAnsi="Arial"/>
          <w:b/>
          <w:snapToGrid w:val="0"/>
          <w:highlight w:val="lightGray"/>
          <w:lang w:eastAsia="en-IN"/>
        </w:rPr>
        <w:t>6</w:t>
      </w:r>
      <w:r w:rsidRPr="00DC3591">
        <w:rPr>
          <w:rFonts w:ascii="Arial" w:eastAsia="Times New Roman" w:hAnsi="Arial"/>
          <w:b/>
          <w:snapToGrid w:val="0"/>
          <w:highlight w:val="lightGray"/>
          <w:lang w:eastAsia="en-IN"/>
        </w:rPr>
        <w:t>.</w:t>
      </w:r>
      <w:r w:rsidR="00C46FDC">
        <w:rPr>
          <w:rFonts w:ascii="Arial" w:eastAsia="Times New Roman" w:hAnsi="Arial"/>
          <w:b/>
          <w:snapToGrid w:val="0"/>
          <w:highlight w:val="lightGray"/>
          <w:lang w:eastAsia="en-IN"/>
        </w:rPr>
        <w:t>1</w:t>
      </w:r>
      <w:r w:rsidRPr="00DC3591">
        <w:rPr>
          <w:rFonts w:ascii="Arial" w:eastAsia="Times New Roman" w:hAnsi="Arial"/>
          <w:b/>
          <w:highlight w:val="lightGray"/>
          <w:lang w:eastAsia="en-IN"/>
        </w:rPr>
        <w:t>-2</w:t>
      </w:r>
      <w:r w:rsidRPr="00DC3591">
        <w:rPr>
          <w:rFonts w:ascii="Arial" w:eastAsia="Times New Roman" w:hAnsi="Arial" w:cs="v4.2.0"/>
          <w:b/>
          <w:highlight w:val="lightGray"/>
          <w:lang w:eastAsia="en-IN"/>
        </w:rPr>
        <w:t xml:space="preserve">: </w:t>
      </w:r>
      <w:r w:rsidR="00B927FC" w:rsidRPr="00B927FC">
        <w:rPr>
          <w:rFonts w:ascii="Arial" w:eastAsia="Times New Roman" w:hAnsi="Arial" w:cs="v4.2.0"/>
          <w:b/>
          <w:highlight w:val="lightGray"/>
          <w:lang w:eastAsia="en-IN"/>
        </w:rPr>
        <w:t xml:space="preserve">General test parameters for FR1-FR1 inter frequency conditional handover with target MCG and FR2-FR2 intra-frequency conditional PSCell change with candidate SCG </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12C2D" w:rsidRPr="00912C2D" w14:paraId="13060D7C" w14:textId="77777777" w:rsidTr="001E192B">
        <w:trPr>
          <w:cantSplit/>
        </w:trPr>
        <w:tc>
          <w:tcPr>
            <w:tcW w:w="3289" w:type="dxa"/>
            <w:gridSpan w:val="2"/>
          </w:tcPr>
          <w:p w14:paraId="2B6CF07B"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Parameter</w:t>
            </w:r>
          </w:p>
        </w:tc>
        <w:tc>
          <w:tcPr>
            <w:tcW w:w="708" w:type="dxa"/>
          </w:tcPr>
          <w:p w14:paraId="0D526F63"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Unit</w:t>
            </w:r>
          </w:p>
        </w:tc>
        <w:tc>
          <w:tcPr>
            <w:tcW w:w="2410" w:type="dxa"/>
          </w:tcPr>
          <w:p w14:paraId="2E87CE21"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Value</w:t>
            </w:r>
          </w:p>
        </w:tc>
        <w:tc>
          <w:tcPr>
            <w:tcW w:w="2835" w:type="dxa"/>
          </w:tcPr>
          <w:p w14:paraId="2AFBA56D"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Comment</w:t>
            </w:r>
          </w:p>
        </w:tc>
      </w:tr>
      <w:tr w:rsidR="00912C2D" w:rsidRPr="00912C2D" w14:paraId="78754C1A" w14:textId="77777777" w:rsidTr="001E192B">
        <w:trPr>
          <w:cantSplit/>
        </w:trPr>
        <w:tc>
          <w:tcPr>
            <w:tcW w:w="1588" w:type="dxa"/>
            <w:tcBorders>
              <w:top w:val="single" w:sz="4" w:space="0" w:color="auto"/>
              <w:left w:val="single" w:sz="4" w:space="0" w:color="auto"/>
              <w:bottom w:val="nil"/>
              <w:right w:val="single" w:sz="4" w:space="0" w:color="auto"/>
            </w:tcBorders>
          </w:tcPr>
          <w:p w14:paraId="6A3FFB14"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b/>
                <w:sz w:val="18"/>
                <w:highlight w:val="lightGray"/>
              </w:rPr>
            </w:pPr>
            <w:r w:rsidRPr="00912C2D">
              <w:rPr>
                <w:rFonts w:ascii="Arial" w:eastAsia="Times New Roman" w:hAnsi="Arial"/>
                <w:b/>
                <w:sz w:val="18"/>
                <w:highlight w:val="lightGray"/>
              </w:rPr>
              <w:t>Initial conditions</w:t>
            </w:r>
          </w:p>
        </w:tc>
        <w:tc>
          <w:tcPr>
            <w:tcW w:w="1701" w:type="dxa"/>
            <w:tcBorders>
              <w:left w:val="single" w:sz="4" w:space="0" w:color="auto"/>
            </w:tcBorders>
          </w:tcPr>
          <w:p w14:paraId="33900E7A"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Active cell</w:t>
            </w:r>
          </w:p>
        </w:tc>
        <w:tc>
          <w:tcPr>
            <w:tcW w:w="708" w:type="dxa"/>
          </w:tcPr>
          <w:p w14:paraId="38881A7D"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tcPr>
          <w:p w14:paraId="586D01C7"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t>Cell 1, 2</w:t>
            </w:r>
          </w:p>
        </w:tc>
        <w:tc>
          <w:tcPr>
            <w:tcW w:w="2835" w:type="dxa"/>
          </w:tcPr>
          <w:p w14:paraId="68EA1D5C"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621DA3CD" w14:textId="77777777" w:rsidTr="001E192B">
        <w:trPr>
          <w:cantSplit/>
        </w:trPr>
        <w:tc>
          <w:tcPr>
            <w:tcW w:w="1588" w:type="dxa"/>
            <w:tcBorders>
              <w:top w:val="nil"/>
              <w:left w:val="single" w:sz="4" w:space="0" w:color="auto"/>
              <w:bottom w:val="single" w:sz="4" w:space="0" w:color="auto"/>
              <w:right w:val="single" w:sz="4" w:space="0" w:color="auto"/>
            </w:tcBorders>
          </w:tcPr>
          <w:p w14:paraId="46F5810C"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c>
          <w:tcPr>
            <w:tcW w:w="1701" w:type="dxa"/>
            <w:tcBorders>
              <w:left w:val="single" w:sz="4" w:space="0" w:color="auto"/>
            </w:tcBorders>
          </w:tcPr>
          <w:p w14:paraId="53649016"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Target cell</w:t>
            </w:r>
          </w:p>
        </w:tc>
        <w:tc>
          <w:tcPr>
            <w:tcW w:w="708" w:type="dxa"/>
          </w:tcPr>
          <w:p w14:paraId="53F876F4"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tcPr>
          <w:p w14:paraId="7DF85C1B"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t>Cell 3, 4</w:t>
            </w:r>
          </w:p>
        </w:tc>
        <w:tc>
          <w:tcPr>
            <w:tcW w:w="2835" w:type="dxa"/>
          </w:tcPr>
          <w:p w14:paraId="3BF28679"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2B2E50D0" w14:textId="77777777" w:rsidTr="001E192B">
        <w:trPr>
          <w:cantSplit/>
        </w:trPr>
        <w:tc>
          <w:tcPr>
            <w:tcW w:w="1588" w:type="dxa"/>
            <w:tcBorders>
              <w:top w:val="single" w:sz="4" w:space="0" w:color="auto"/>
            </w:tcBorders>
          </w:tcPr>
          <w:p w14:paraId="2621D321"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Final condition</w:t>
            </w:r>
          </w:p>
        </w:tc>
        <w:tc>
          <w:tcPr>
            <w:tcW w:w="1701" w:type="dxa"/>
          </w:tcPr>
          <w:p w14:paraId="7AAD62CA"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Active cell</w:t>
            </w:r>
          </w:p>
        </w:tc>
        <w:tc>
          <w:tcPr>
            <w:tcW w:w="708" w:type="dxa"/>
          </w:tcPr>
          <w:p w14:paraId="68B3DC5C"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tcPr>
          <w:p w14:paraId="5719B4B9"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t>Cell 3, 4</w:t>
            </w:r>
          </w:p>
        </w:tc>
        <w:tc>
          <w:tcPr>
            <w:tcW w:w="2835" w:type="dxa"/>
          </w:tcPr>
          <w:p w14:paraId="10370E5A"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595C5874" w14:textId="77777777" w:rsidTr="001E192B">
        <w:trPr>
          <w:cantSplit/>
        </w:trPr>
        <w:tc>
          <w:tcPr>
            <w:tcW w:w="3289" w:type="dxa"/>
            <w:gridSpan w:val="2"/>
          </w:tcPr>
          <w:p w14:paraId="2ADF054B"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cs="v4.2.0"/>
                <w:sz w:val="18"/>
                <w:highlight w:val="lightGray"/>
              </w:rPr>
            </w:pPr>
            <w:r w:rsidRPr="00912C2D">
              <w:rPr>
                <w:rFonts w:ascii="Arial" w:eastAsia="Times New Roman" w:hAnsi="Arial" w:cs="v4.2.0"/>
                <w:sz w:val="18"/>
                <w:highlight w:val="lightGray"/>
              </w:rPr>
              <w:t>A3-</w:t>
            </w:r>
            <w:proofErr w:type="gramStart"/>
            <w:r w:rsidRPr="00912C2D">
              <w:rPr>
                <w:rFonts w:ascii="Arial" w:eastAsia="Times New Roman" w:hAnsi="Arial" w:cs="v4.2.0"/>
                <w:sz w:val="18"/>
                <w:highlight w:val="lightGray"/>
              </w:rPr>
              <w:t>Offset  in</w:t>
            </w:r>
            <w:proofErr w:type="gramEnd"/>
            <w:r w:rsidRPr="00912C2D">
              <w:rPr>
                <w:rFonts w:ascii="Arial" w:eastAsia="Times New Roman" w:hAnsi="Arial" w:cs="v4.2.0"/>
                <w:sz w:val="18"/>
                <w:highlight w:val="lightGray"/>
              </w:rPr>
              <w:t xml:space="preserve"> condition for PCell</w:t>
            </w:r>
          </w:p>
        </w:tc>
        <w:tc>
          <w:tcPr>
            <w:tcW w:w="708" w:type="dxa"/>
          </w:tcPr>
          <w:p w14:paraId="48DADDE5"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cs="Arial"/>
                <w:sz w:val="18"/>
                <w:highlight w:val="lightGray"/>
              </w:rPr>
            </w:pPr>
            <w:r w:rsidRPr="00912C2D">
              <w:rPr>
                <w:rFonts w:ascii="Arial" w:eastAsia="Times New Roman" w:hAnsi="Arial" w:cs="Arial"/>
                <w:sz w:val="18"/>
                <w:highlight w:val="lightGray"/>
              </w:rPr>
              <w:t>dBm</w:t>
            </w:r>
          </w:p>
        </w:tc>
        <w:tc>
          <w:tcPr>
            <w:tcW w:w="2410" w:type="dxa"/>
          </w:tcPr>
          <w:p w14:paraId="0F7F7741"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cs="Arial"/>
                <w:sz w:val="18"/>
                <w:highlight w:val="lightGray"/>
              </w:rPr>
            </w:pPr>
            <w:r w:rsidRPr="00912C2D">
              <w:rPr>
                <w:rFonts w:ascii="Arial" w:eastAsia="Times New Roman" w:hAnsi="Arial" w:cs="Arial"/>
                <w:sz w:val="18"/>
                <w:highlight w:val="lightGray"/>
              </w:rPr>
              <w:t>-4</w:t>
            </w:r>
          </w:p>
        </w:tc>
        <w:tc>
          <w:tcPr>
            <w:tcW w:w="2835" w:type="dxa"/>
          </w:tcPr>
          <w:p w14:paraId="280EC305" w14:textId="77777777" w:rsidR="00912C2D" w:rsidRPr="00912C2D" w:rsidDel="00FD0335"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5BD815A0" w14:textId="77777777" w:rsidTr="001E192B">
        <w:trPr>
          <w:cantSplit/>
        </w:trPr>
        <w:tc>
          <w:tcPr>
            <w:tcW w:w="3289" w:type="dxa"/>
            <w:gridSpan w:val="2"/>
          </w:tcPr>
          <w:p w14:paraId="46BA387A"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cs="v4.2.0"/>
                <w:sz w:val="18"/>
                <w:highlight w:val="lightGray"/>
              </w:rPr>
            </w:pPr>
            <w:r w:rsidRPr="00912C2D">
              <w:rPr>
                <w:rFonts w:ascii="Arial" w:eastAsia="Times New Roman" w:hAnsi="Arial" w:cs="v4.2.0"/>
                <w:sz w:val="18"/>
                <w:highlight w:val="lightGray"/>
              </w:rPr>
              <w:t>A4-Offset in condition for PSCell</w:t>
            </w:r>
          </w:p>
        </w:tc>
        <w:tc>
          <w:tcPr>
            <w:tcW w:w="708" w:type="dxa"/>
          </w:tcPr>
          <w:p w14:paraId="71156E18"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cs="Arial"/>
                <w:sz w:val="18"/>
                <w:highlight w:val="lightGray"/>
              </w:rPr>
            </w:pPr>
            <w:r w:rsidRPr="00912C2D">
              <w:rPr>
                <w:rFonts w:ascii="Arial" w:eastAsia="Times New Roman" w:hAnsi="Arial" w:cs="Arial" w:hint="eastAsia"/>
                <w:sz w:val="18"/>
                <w:highlight w:val="lightGray"/>
                <w:lang w:eastAsia="zh-CN"/>
              </w:rPr>
              <w:t>d</w:t>
            </w:r>
            <w:r w:rsidRPr="00912C2D">
              <w:rPr>
                <w:rFonts w:ascii="Arial" w:eastAsia="Times New Roman" w:hAnsi="Arial" w:cs="Arial"/>
                <w:sz w:val="18"/>
                <w:highlight w:val="lightGray"/>
                <w:lang w:eastAsia="zh-CN"/>
              </w:rPr>
              <w:t>Bm</w:t>
            </w:r>
          </w:p>
        </w:tc>
        <w:tc>
          <w:tcPr>
            <w:tcW w:w="2410" w:type="dxa"/>
          </w:tcPr>
          <w:p w14:paraId="5E2D7D63"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cs="Arial"/>
                <w:sz w:val="18"/>
                <w:highlight w:val="lightGray"/>
              </w:rPr>
            </w:pPr>
            <w:r w:rsidRPr="00912C2D">
              <w:rPr>
                <w:rFonts w:ascii="Arial" w:eastAsia="Times New Roman" w:hAnsi="Arial" w:cs="Arial" w:hint="eastAsia"/>
                <w:sz w:val="18"/>
                <w:highlight w:val="lightGray"/>
                <w:lang w:eastAsia="zh-CN"/>
              </w:rPr>
              <w:t>-</w:t>
            </w:r>
            <w:r w:rsidRPr="00912C2D">
              <w:rPr>
                <w:rFonts w:ascii="Arial" w:eastAsia="Times New Roman" w:hAnsi="Arial" w:cs="Arial"/>
                <w:sz w:val="18"/>
                <w:highlight w:val="lightGray"/>
                <w:lang w:eastAsia="zh-CN"/>
              </w:rPr>
              <w:t>120</w:t>
            </w:r>
          </w:p>
        </w:tc>
        <w:tc>
          <w:tcPr>
            <w:tcW w:w="2835" w:type="dxa"/>
          </w:tcPr>
          <w:p w14:paraId="123023BF"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43886AEA" w14:textId="77777777" w:rsidTr="001E192B">
        <w:trPr>
          <w:cantSplit/>
        </w:trPr>
        <w:tc>
          <w:tcPr>
            <w:tcW w:w="3289" w:type="dxa"/>
            <w:gridSpan w:val="2"/>
          </w:tcPr>
          <w:p w14:paraId="0BC280A8"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v4.2.0"/>
                <w:sz w:val="18"/>
                <w:highlight w:val="lightGray"/>
              </w:rPr>
              <w:t>Hysteresis</w:t>
            </w:r>
          </w:p>
        </w:tc>
        <w:tc>
          <w:tcPr>
            <w:tcW w:w="708" w:type="dxa"/>
          </w:tcPr>
          <w:p w14:paraId="3FCE653A"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dB</w:t>
            </w:r>
          </w:p>
        </w:tc>
        <w:tc>
          <w:tcPr>
            <w:tcW w:w="2410" w:type="dxa"/>
          </w:tcPr>
          <w:p w14:paraId="6C0E44C0"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0</w:t>
            </w:r>
          </w:p>
        </w:tc>
        <w:tc>
          <w:tcPr>
            <w:tcW w:w="2835" w:type="dxa"/>
          </w:tcPr>
          <w:p w14:paraId="7A705C0D"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00F28AD2" w14:textId="77777777" w:rsidTr="001E192B">
        <w:trPr>
          <w:cantSplit/>
        </w:trPr>
        <w:tc>
          <w:tcPr>
            <w:tcW w:w="3289" w:type="dxa"/>
            <w:gridSpan w:val="2"/>
          </w:tcPr>
          <w:p w14:paraId="637A6727"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v4.2.0"/>
                <w:sz w:val="18"/>
                <w:highlight w:val="lightGray"/>
              </w:rPr>
              <w:t>Time To Trigger</w:t>
            </w:r>
          </w:p>
        </w:tc>
        <w:tc>
          <w:tcPr>
            <w:tcW w:w="708" w:type="dxa"/>
          </w:tcPr>
          <w:p w14:paraId="69D41C55"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s</w:t>
            </w:r>
          </w:p>
        </w:tc>
        <w:tc>
          <w:tcPr>
            <w:tcW w:w="2410" w:type="dxa"/>
          </w:tcPr>
          <w:p w14:paraId="094FC891"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0</w:t>
            </w:r>
          </w:p>
        </w:tc>
        <w:tc>
          <w:tcPr>
            <w:tcW w:w="2835" w:type="dxa"/>
          </w:tcPr>
          <w:p w14:paraId="54CE146D"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31FABB8E" w14:textId="77777777" w:rsidTr="001E192B">
        <w:trPr>
          <w:cantSplit/>
        </w:trPr>
        <w:tc>
          <w:tcPr>
            <w:tcW w:w="3289" w:type="dxa"/>
            <w:gridSpan w:val="2"/>
          </w:tcPr>
          <w:p w14:paraId="73C43902"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Arial"/>
                <w:sz w:val="18"/>
                <w:highlight w:val="lightGray"/>
              </w:rPr>
              <w:t>Filter coefficient</w:t>
            </w:r>
          </w:p>
        </w:tc>
        <w:tc>
          <w:tcPr>
            <w:tcW w:w="708" w:type="dxa"/>
          </w:tcPr>
          <w:p w14:paraId="49CBEDB3"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tcPr>
          <w:p w14:paraId="2F6AC7AA"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0</w:t>
            </w:r>
          </w:p>
        </w:tc>
        <w:tc>
          <w:tcPr>
            <w:tcW w:w="2835" w:type="dxa"/>
          </w:tcPr>
          <w:p w14:paraId="2E7AA438"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Arial"/>
                <w:sz w:val="18"/>
                <w:highlight w:val="lightGray"/>
              </w:rPr>
              <w:t>L3 filtering is not used</w:t>
            </w:r>
          </w:p>
        </w:tc>
      </w:tr>
      <w:tr w:rsidR="00912C2D" w:rsidRPr="00912C2D" w14:paraId="25808AAA" w14:textId="77777777" w:rsidTr="001E192B">
        <w:trPr>
          <w:cantSplit/>
        </w:trPr>
        <w:tc>
          <w:tcPr>
            <w:tcW w:w="3289" w:type="dxa"/>
            <w:gridSpan w:val="2"/>
          </w:tcPr>
          <w:p w14:paraId="7AFA0DCD"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Arial"/>
                <w:sz w:val="18"/>
                <w:highlight w:val="lightGray"/>
              </w:rPr>
              <w:t>Access Barring Information</w:t>
            </w:r>
          </w:p>
        </w:tc>
        <w:tc>
          <w:tcPr>
            <w:tcW w:w="708" w:type="dxa"/>
          </w:tcPr>
          <w:p w14:paraId="65F05BCB"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w:t>
            </w:r>
          </w:p>
        </w:tc>
        <w:tc>
          <w:tcPr>
            <w:tcW w:w="2410" w:type="dxa"/>
          </w:tcPr>
          <w:p w14:paraId="50FE715B"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Not Sent</w:t>
            </w:r>
          </w:p>
        </w:tc>
        <w:tc>
          <w:tcPr>
            <w:tcW w:w="2835" w:type="dxa"/>
          </w:tcPr>
          <w:p w14:paraId="4C4F9E81"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Arial"/>
                <w:sz w:val="18"/>
                <w:highlight w:val="lightGray"/>
              </w:rPr>
              <w:t>No additional delays in random access procedure.</w:t>
            </w:r>
          </w:p>
        </w:tc>
      </w:tr>
      <w:tr w:rsidR="00912C2D" w:rsidRPr="00912C2D" w14:paraId="637089EC" w14:textId="77777777" w:rsidTr="001E192B">
        <w:trPr>
          <w:cantSplit/>
        </w:trPr>
        <w:tc>
          <w:tcPr>
            <w:tcW w:w="3289" w:type="dxa"/>
            <w:gridSpan w:val="2"/>
          </w:tcPr>
          <w:p w14:paraId="4F546064"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Arial"/>
                <w:sz w:val="18"/>
                <w:highlight w:val="lightGray"/>
              </w:rPr>
              <w:t>Time offset between cells</w:t>
            </w:r>
          </w:p>
        </w:tc>
        <w:tc>
          <w:tcPr>
            <w:tcW w:w="708" w:type="dxa"/>
          </w:tcPr>
          <w:p w14:paraId="7302C4DA"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tcPr>
          <w:p w14:paraId="4C46C7F2"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cs="Arial"/>
                <w:sz w:val="18"/>
                <w:highlight w:val="lightGray"/>
              </w:rPr>
              <w:t xml:space="preserve">3 </w:t>
            </w:r>
            <w:r w:rsidRPr="00912C2D">
              <w:rPr>
                <w:rFonts w:ascii="Arial" w:eastAsia="Times New Roman" w:hAnsi="Arial" w:cs="Arial"/>
                <w:sz w:val="18"/>
                <w:highlight w:val="lightGray"/>
              </w:rPr>
              <w:sym w:font="Symbol" w:char="F06D"/>
            </w:r>
            <w:r w:rsidRPr="00912C2D">
              <w:rPr>
                <w:rFonts w:ascii="Arial" w:eastAsia="Times New Roman" w:hAnsi="Arial" w:cs="Arial"/>
                <w:sz w:val="18"/>
                <w:highlight w:val="lightGray"/>
              </w:rPr>
              <w:t>s</w:t>
            </w:r>
          </w:p>
        </w:tc>
        <w:tc>
          <w:tcPr>
            <w:tcW w:w="2835" w:type="dxa"/>
          </w:tcPr>
          <w:p w14:paraId="5271665B"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cs="Arial"/>
                <w:sz w:val="18"/>
                <w:highlight w:val="lightGray"/>
              </w:rPr>
              <w:t>Synchronous cells</w:t>
            </w:r>
          </w:p>
        </w:tc>
      </w:tr>
      <w:tr w:rsidR="00912C2D" w:rsidRPr="00912C2D" w14:paraId="33B00E27" w14:textId="77777777" w:rsidTr="001E192B">
        <w:trPr>
          <w:cantSplit/>
        </w:trPr>
        <w:tc>
          <w:tcPr>
            <w:tcW w:w="3289" w:type="dxa"/>
            <w:gridSpan w:val="2"/>
          </w:tcPr>
          <w:p w14:paraId="6F680CE8"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T1</w:t>
            </w:r>
          </w:p>
        </w:tc>
        <w:tc>
          <w:tcPr>
            <w:tcW w:w="708" w:type="dxa"/>
          </w:tcPr>
          <w:p w14:paraId="05C408E3"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t>s</w:t>
            </w:r>
          </w:p>
        </w:tc>
        <w:tc>
          <w:tcPr>
            <w:tcW w:w="2410" w:type="dxa"/>
          </w:tcPr>
          <w:p w14:paraId="4C958F75"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t>1</w:t>
            </w:r>
          </w:p>
        </w:tc>
        <w:tc>
          <w:tcPr>
            <w:tcW w:w="2835" w:type="dxa"/>
          </w:tcPr>
          <w:p w14:paraId="20AD4EAD"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r w:rsidR="00912C2D" w:rsidRPr="00912C2D" w14:paraId="5E991017" w14:textId="77777777" w:rsidTr="001E192B">
        <w:trPr>
          <w:cantSplit/>
        </w:trPr>
        <w:tc>
          <w:tcPr>
            <w:tcW w:w="3289" w:type="dxa"/>
            <w:gridSpan w:val="2"/>
          </w:tcPr>
          <w:p w14:paraId="041BB6B4"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sz w:val="18"/>
                <w:highlight w:val="lightGray"/>
              </w:rPr>
              <w:t>T2</w:t>
            </w:r>
          </w:p>
        </w:tc>
        <w:tc>
          <w:tcPr>
            <w:tcW w:w="708" w:type="dxa"/>
          </w:tcPr>
          <w:p w14:paraId="363CC446"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t>s</w:t>
            </w:r>
          </w:p>
        </w:tc>
        <w:tc>
          <w:tcPr>
            <w:tcW w:w="2410" w:type="dxa"/>
          </w:tcPr>
          <w:p w14:paraId="544283B3"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hint="eastAsia"/>
                <w:sz w:val="18"/>
                <w:highlight w:val="lightGray"/>
                <w:lang w:eastAsia="zh-CN"/>
              </w:rPr>
              <w:t>2</w:t>
            </w:r>
          </w:p>
        </w:tc>
        <w:tc>
          <w:tcPr>
            <w:tcW w:w="2835" w:type="dxa"/>
          </w:tcPr>
          <w:p w14:paraId="16C354CE"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hint="eastAsia"/>
                <w:sz w:val="18"/>
                <w:highlight w:val="lightGray"/>
                <w:lang w:eastAsia="zh-CN"/>
              </w:rPr>
              <w:t>It</w:t>
            </w:r>
            <w:r w:rsidRPr="00912C2D">
              <w:rPr>
                <w:rFonts w:ascii="Arial" w:eastAsia="Times New Roman" w:hAnsi="Arial"/>
                <w:sz w:val="18"/>
                <w:highlight w:val="lightGray"/>
              </w:rPr>
              <w:t xml:space="preserve"> </w:t>
            </w:r>
            <w:r w:rsidRPr="00912C2D">
              <w:rPr>
                <w:rFonts w:ascii="Arial" w:eastAsia="Times New Roman" w:hAnsi="Arial" w:hint="eastAsia"/>
                <w:sz w:val="18"/>
                <w:highlight w:val="lightGray"/>
                <w:lang w:eastAsia="zh-CN"/>
              </w:rPr>
              <w:t>is</w:t>
            </w:r>
            <w:r w:rsidRPr="00912C2D">
              <w:rPr>
                <w:rFonts w:ascii="Arial" w:eastAsia="Times New Roman" w:hAnsi="Arial"/>
                <w:sz w:val="18"/>
                <w:highlight w:val="lightGray"/>
              </w:rPr>
              <w:t xml:space="preserve"> </w:t>
            </w:r>
            <w:r w:rsidRPr="00912C2D">
              <w:rPr>
                <w:rFonts w:ascii="Arial" w:eastAsia="Times New Roman" w:hAnsi="Arial" w:hint="eastAsia"/>
                <w:sz w:val="18"/>
                <w:highlight w:val="lightGray"/>
                <w:lang w:eastAsia="zh-CN"/>
              </w:rPr>
              <w:t>the</w:t>
            </w:r>
            <w:r w:rsidRPr="00912C2D">
              <w:rPr>
                <w:rFonts w:ascii="Arial" w:eastAsia="Times New Roman" w:hAnsi="Arial"/>
                <w:sz w:val="18"/>
                <w:highlight w:val="lightGray"/>
              </w:rPr>
              <w:t xml:space="preserve"> </w:t>
            </w:r>
            <w:r w:rsidRPr="00912C2D">
              <w:rPr>
                <w:rFonts w:ascii="Arial" w:eastAsia="Times New Roman" w:hAnsi="Arial" w:hint="eastAsia"/>
                <w:sz w:val="18"/>
                <w:highlight w:val="lightGray"/>
                <w:lang w:eastAsia="zh-CN"/>
              </w:rPr>
              <w:t>time</w:t>
            </w:r>
            <w:r w:rsidRPr="00912C2D">
              <w:rPr>
                <w:rFonts w:ascii="Arial" w:eastAsia="Times New Roman" w:hAnsi="Arial"/>
                <w:sz w:val="18"/>
                <w:highlight w:val="lightGray"/>
              </w:rPr>
              <w:t xml:space="preserve"> </w:t>
            </w:r>
            <w:r w:rsidRPr="00912C2D">
              <w:rPr>
                <w:rFonts w:ascii="Arial" w:eastAsia="Times New Roman" w:hAnsi="Arial" w:hint="eastAsia"/>
                <w:sz w:val="18"/>
                <w:highlight w:val="lightGray"/>
                <w:lang w:eastAsia="zh-CN"/>
              </w:rPr>
              <w:t>gap</w:t>
            </w:r>
            <w:r w:rsidRPr="00912C2D">
              <w:rPr>
                <w:rFonts w:ascii="Arial" w:eastAsia="Times New Roman" w:hAnsi="Arial"/>
                <w:sz w:val="18"/>
                <w:highlight w:val="lightGray"/>
              </w:rPr>
              <w:t xml:space="preserve"> </w:t>
            </w:r>
            <w:r w:rsidRPr="00912C2D">
              <w:rPr>
                <w:rFonts w:ascii="Arial" w:eastAsia="Times New Roman" w:hAnsi="Arial"/>
                <w:sz w:val="18"/>
                <w:highlight w:val="lightGray"/>
                <w:lang w:eastAsia="zh-CN"/>
              </w:rPr>
              <w:t>between</w:t>
            </w:r>
            <w:r w:rsidRPr="00912C2D">
              <w:rPr>
                <w:rFonts w:ascii="Arial" w:eastAsia="Times New Roman" w:hAnsi="Arial"/>
                <w:sz w:val="18"/>
                <w:highlight w:val="lightGray"/>
              </w:rPr>
              <w:t xml:space="preserve"> </w:t>
            </w:r>
            <w:r w:rsidRPr="00912C2D">
              <w:rPr>
                <w:rFonts w:ascii="Arial" w:eastAsia="Times New Roman" w:hAnsi="Arial" w:hint="eastAsia"/>
                <w:sz w:val="18"/>
                <w:highlight w:val="lightGray"/>
                <w:lang w:eastAsia="zh-CN"/>
              </w:rPr>
              <w:t>target</w:t>
            </w:r>
            <w:r w:rsidRPr="00912C2D">
              <w:rPr>
                <w:rFonts w:ascii="Arial" w:eastAsia="Times New Roman" w:hAnsi="Arial"/>
                <w:sz w:val="18"/>
                <w:highlight w:val="lightGray"/>
                <w:lang w:eastAsia="zh-CN"/>
              </w:rPr>
              <w:t xml:space="preserve"> </w:t>
            </w:r>
            <w:r w:rsidRPr="00912C2D">
              <w:rPr>
                <w:rFonts w:ascii="Arial" w:eastAsia="Times New Roman" w:hAnsi="Arial" w:hint="eastAsia"/>
                <w:sz w:val="18"/>
                <w:highlight w:val="lightGray"/>
                <w:lang w:eastAsia="zh-CN"/>
              </w:rPr>
              <w:t>P</w:t>
            </w:r>
            <w:r w:rsidRPr="00912C2D">
              <w:rPr>
                <w:rFonts w:ascii="Arial" w:eastAsia="Times New Roman" w:hAnsi="Arial"/>
                <w:sz w:val="18"/>
                <w:highlight w:val="lightGray"/>
                <w:lang w:eastAsia="zh-CN"/>
              </w:rPr>
              <w:t>C</w:t>
            </w:r>
            <w:r w:rsidRPr="00912C2D">
              <w:rPr>
                <w:rFonts w:ascii="Arial" w:eastAsia="Times New Roman" w:hAnsi="Arial" w:hint="eastAsia"/>
                <w:sz w:val="18"/>
                <w:highlight w:val="lightGray"/>
                <w:lang w:eastAsia="zh-CN"/>
              </w:rPr>
              <w:t>ell</w:t>
            </w:r>
            <w:r w:rsidRPr="00912C2D">
              <w:rPr>
                <w:rFonts w:ascii="Arial" w:eastAsia="Times New Roman" w:hAnsi="Arial"/>
                <w:sz w:val="18"/>
                <w:highlight w:val="lightGray"/>
                <w:lang w:eastAsia="zh-CN"/>
              </w:rPr>
              <w:t xml:space="preserve"> </w:t>
            </w:r>
            <w:r w:rsidRPr="00912C2D">
              <w:rPr>
                <w:rFonts w:ascii="Arial" w:eastAsia="Times New Roman" w:hAnsi="Arial" w:hint="eastAsia"/>
                <w:sz w:val="18"/>
                <w:highlight w:val="lightGray"/>
                <w:lang w:eastAsia="zh-CN"/>
              </w:rPr>
              <w:t>and</w:t>
            </w:r>
            <w:r w:rsidRPr="00912C2D">
              <w:rPr>
                <w:rFonts w:ascii="Arial" w:eastAsia="Times New Roman" w:hAnsi="Arial"/>
                <w:sz w:val="18"/>
                <w:highlight w:val="lightGray"/>
                <w:lang w:eastAsia="zh-CN"/>
              </w:rPr>
              <w:t xml:space="preserve"> </w:t>
            </w:r>
            <w:r w:rsidRPr="00912C2D">
              <w:rPr>
                <w:rFonts w:ascii="Arial" w:eastAsia="Times New Roman" w:hAnsi="Arial" w:hint="eastAsia"/>
                <w:sz w:val="18"/>
                <w:highlight w:val="lightGray"/>
                <w:lang w:eastAsia="zh-CN"/>
              </w:rPr>
              <w:t>target</w:t>
            </w:r>
            <w:r w:rsidRPr="00912C2D">
              <w:rPr>
                <w:rFonts w:ascii="Arial" w:eastAsia="Times New Roman" w:hAnsi="Arial"/>
                <w:sz w:val="18"/>
                <w:highlight w:val="lightGray"/>
                <w:lang w:eastAsia="zh-CN"/>
              </w:rPr>
              <w:t xml:space="preserve"> </w:t>
            </w:r>
            <w:proofErr w:type="spellStart"/>
            <w:r w:rsidRPr="00912C2D">
              <w:rPr>
                <w:rFonts w:ascii="Arial" w:eastAsia="Times New Roman" w:hAnsi="Arial" w:hint="eastAsia"/>
                <w:sz w:val="18"/>
                <w:highlight w:val="lightGray"/>
                <w:lang w:eastAsia="zh-CN"/>
              </w:rPr>
              <w:t>PScell</w:t>
            </w:r>
            <w:proofErr w:type="spellEnd"/>
            <w:r w:rsidRPr="00912C2D">
              <w:rPr>
                <w:rFonts w:ascii="Arial" w:eastAsia="Times New Roman" w:hAnsi="Arial"/>
                <w:sz w:val="18"/>
                <w:highlight w:val="lightGray"/>
                <w:lang w:eastAsia="zh-CN"/>
              </w:rPr>
              <w:t xml:space="preserve"> become detectable</w:t>
            </w:r>
          </w:p>
        </w:tc>
      </w:tr>
      <w:tr w:rsidR="00912C2D" w:rsidRPr="00912C2D" w14:paraId="5EB0ABD5" w14:textId="77777777" w:rsidTr="001E192B">
        <w:trPr>
          <w:cantSplit/>
        </w:trPr>
        <w:tc>
          <w:tcPr>
            <w:tcW w:w="3289" w:type="dxa"/>
            <w:gridSpan w:val="2"/>
          </w:tcPr>
          <w:p w14:paraId="310B3778"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r w:rsidRPr="00912C2D">
              <w:rPr>
                <w:rFonts w:ascii="Arial" w:eastAsia="Times New Roman" w:hAnsi="Arial" w:hint="eastAsia"/>
                <w:sz w:val="18"/>
                <w:highlight w:val="lightGray"/>
                <w:lang w:eastAsia="zh-CN"/>
              </w:rPr>
              <w:t>T3</w:t>
            </w:r>
          </w:p>
        </w:tc>
        <w:tc>
          <w:tcPr>
            <w:tcW w:w="708" w:type="dxa"/>
          </w:tcPr>
          <w:p w14:paraId="165BCCC4"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2C2D">
              <w:rPr>
                <w:rFonts w:ascii="Arial" w:eastAsia="Times New Roman" w:hAnsi="Arial"/>
                <w:sz w:val="18"/>
                <w:highlight w:val="lightGray"/>
              </w:rPr>
              <w:t>s</w:t>
            </w:r>
          </w:p>
        </w:tc>
        <w:tc>
          <w:tcPr>
            <w:tcW w:w="2410" w:type="dxa"/>
          </w:tcPr>
          <w:p w14:paraId="5ACB2A55" w14:textId="77777777" w:rsidR="00912C2D" w:rsidRPr="00912C2D" w:rsidRDefault="00912C2D" w:rsidP="00912C2D">
            <w:pPr>
              <w:overflowPunct w:val="0"/>
              <w:autoSpaceDE w:val="0"/>
              <w:autoSpaceDN w:val="0"/>
              <w:adjustRightInd w:val="0"/>
              <w:spacing w:after="0"/>
              <w:jc w:val="center"/>
              <w:textAlignment w:val="baseline"/>
              <w:rPr>
                <w:rFonts w:ascii="Arial" w:eastAsia="Times New Roman" w:hAnsi="Arial"/>
                <w:sz w:val="18"/>
                <w:highlight w:val="lightGray"/>
              </w:rPr>
            </w:pPr>
            <w:r w:rsidRPr="00912C2D">
              <w:rPr>
                <w:rFonts w:ascii="Arial" w:eastAsia="Times New Roman" w:hAnsi="Arial"/>
                <w:sz w:val="18"/>
                <w:highlight w:val="lightGray"/>
              </w:rPr>
              <w:sym w:font="Symbol" w:char="F0A3"/>
            </w:r>
            <w:r w:rsidRPr="00912C2D">
              <w:rPr>
                <w:rFonts w:ascii="Arial" w:eastAsia="Times New Roman" w:hAnsi="Arial"/>
                <w:sz w:val="18"/>
                <w:highlight w:val="lightGray"/>
              </w:rPr>
              <w:t>2</w:t>
            </w:r>
          </w:p>
        </w:tc>
        <w:tc>
          <w:tcPr>
            <w:tcW w:w="2835" w:type="dxa"/>
          </w:tcPr>
          <w:p w14:paraId="3F23E262" w14:textId="77777777" w:rsidR="00912C2D" w:rsidRPr="00912C2D" w:rsidRDefault="00912C2D" w:rsidP="00912C2D">
            <w:pPr>
              <w:overflowPunct w:val="0"/>
              <w:autoSpaceDE w:val="0"/>
              <w:autoSpaceDN w:val="0"/>
              <w:adjustRightInd w:val="0"/>
              <w:spacing w:after="0"/>
              <w:textAlignment w:val="baseline"/>
              <w:rPr>
                <w:rFonts w:ascii="Arial" w:eastAsia="Times New Roman" w:hAnsi="Arial"/>
                <w:sz w:val="18"/>
                <w:highlight w:val="lightGray"/>
              </w:rPr>
            </w:pPr>
          </w:p>
        </w:tc>
      </w:tr>
    </w:tbl>
    <w:p w14:paraId="72485E6C" w14:textId="77777777" w:rsidR="005025C0" w:rsidRPr="00DC3591" w:rsidRDefault="005025C0" w:rsidP="005025C0">
      <w:pPr>
        <w:overflowPunct w:val="0"/>
        <w:autoSpaceDE w:val="0"/>
        <w:autoSpaceDN w:val="0"/>
        <w:adjustRightInd w:val="0"/>
        <w:textAlignment w:val="baseline"/>
        <w:rPr>
          <w:rFonts w:eastAsia="Times New Roman"/>
          <w:highlight w:val="lightGray"/>
          <w:lang w:eastAsia="en-IN"/>
        </w:rPr>
      </w:pPr>
    </w:p>
    <w:p w14:paraId="5D5B47CD" w14:textId="3A2ED7C4" w:rsidR="005025C0" w:rsidRPr="00DC3591"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DC3591">
        <w:rPr>
          <w:rFonts w:ascii="Arial" w:eastAsia="Times New Roman" w:hAnsi="Arial"/>
          <w:b/>
          <w:highlight w:val="lightGray"/>
          <w:lang w:eastAsia="en-IN"/>
        </w:rPr>
        <w:t xml:space="preserve">Table </w:t>
      </w:r>
      <w:r w:rsidRPr="00DC3591">
        <w:rPr>
          <w:rFonts w:ascii="Arial" w:eastAsia="Times New Roman" w:hAnsi="Arial"/>
          <w:b/>
          <w:snapToGrid w:val="0"/>
          <w:highlight w:val="lightGray"/>
          <w:lang w:eastAsia="en-IN"/>
        </w:rPr>
        <w:t>A.</w:t>
      </w:r>
      <w:r w:rsidR="00D97C7E" w:rsidRPr="00DC3591">
        <w:rPr>
          <w:rFonts w:ascii="Arial" w:eastAsia="Times New Roman" w:hAnsi="Arial"/>
          <w:b/>
          <w:snapToGrid w:val="0"/>
          <w:highlight w:val="lightGray"/>
          <w:lang w:eastAsia="en-IN"/>
        </w:rPr>
        <w:t>7.3.3</w:t>
      </w:r>
      <w:r w:rsidR="00912C2D" w:rsidRPr="00DC3591">
        <w:rPr>
          <w:rFonts w:ascii="Arial" w:eastAsia="Times New Roman" w:hAnsi="Arial"/>
          <w:b/>
          <w:snapToGrid w:val="0"/>
          <w:highlight w:val="lightGray"/>
          <w:lang w:eastAsia="en-IN"/>
        </w:rPr>
        <w:t>.</w:t>
      </w:r>
      <w:r w:rsidR="00D97C7E" w:rsidRPr="00DC3591">
        <w:rPr>
          <w:rFonts w:ascii="Arial" w:eastAsia="Times New Roman" w:hAnsi="Arial"/>
          <w:b/>
          <w:snapToGrid w:val="0"/>
          <w:highlight w:val="lightGray"/>
          <w:lang w:eastAsia="en-IN"/>
        </w:rPr>
        <w:t>6</w:t>
      </w:r>
      <w:r w:rsidRPr="00DC3591">
        <w:rPr>
          <w:rFonts w:ascii="Arial" w:eastAsia="Times New Roman" w:hAnsi="Arial"/>
          <w:b/>
          <w:snapToGrid w:val="0"/>
          <w:highlight w:val="lightGray"/>
          <w:lang w:eastAsia="en-IN"/>
        </w:rPr>
        <w:t>.</w:t>
      </w:r>
      <w:r w:rsidR="00C46FDC">
        <w:rPr>
          <w:rFonts w:ascii="Arial" w:eastAsia="Times New Roman" w:hAnsi="Arial"/>
          <w:b/>
          <w:snapToGrid w:val="0"/>
          <w:highlight w:val="lightGray"/>
          <w:lang w:eastAsia="en-IN"/>
        </w:rPr>
        <w:t>1</w:t>
      </w:r>
      <w:r w:rsidRPr="00DC3591">
        <w:rPr>
          <w:rFonts w:ascii="Arial" w:eastAsia="Times New Roman" w:hAnsi="Arial"/>
          <w:b/>
          <w:highlight w:val="lightGray"/>
          <w:lang w:eastAsia="en-IN"/>
        </w:rPr>
        <w:t xml:space="preserve">-3: </w:t>
      </w:r>
      <w:r w:rsidR="00B927FC" w:rsidRPr="00B927FC">
        <w:rPr>
          <w:rFonts w:ascii="Arial" w:eastAsia="Times New Roman" w:hAnsi="Arial"/>
          <w:b/>
          <w:highlight w:val="lightGray"/>
          <w:lang w:eastAsia="en-IN"/>
        </w:rPr>
        <w:t>Cell specific test parameters for PCell FR1-FR1 Inter frequency handover with target MCG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912C2D" w:rsidRPr="00DC3591" w14:paraId="4524A542" w14:textId="77777777" w:rsidTr="00912C2D">
        <w:trPr>
          <w:tblHeader/>
          <w:jc w:val="center"/>
        </w:trPr>
        <w:tc>
          <w:tcPr>
            <w:tcW w:w="3397" w:type="dxa"/>
            <w:gridSpan w:val="2"/>
            <w:tcBorders>
              <w:top w:val="single" w:sz="4" w:space="0" w:color="auto"/>
              <w:left w:val="single" w:sz="4" w:space="0" w:color="auto"/>
              <w:bottom w:val="nil"/>
              <w:right w:val="single" w:sz="4" w:space="0" w:color="auto"/>
            </w:tcBorders>
            <w:vAlign w:val="center"/>
            <w:hideMark/>
          </w:tcPr>
          <w:p w14:paraId="6BBC6B1E" w14:textId="77777777" w:rsidR="00912C2D" w:rsidRPr="00DC3591" w:rsidRDefault="00912C2D" w:rsidP="001E192B">
            <w:pPr>
              <w:pStyle w:val="TAH"/>
              <w:keepNext w:val="0"/>
              <w:keepLines w:val="0"/>
              <w:rPr>
                <w:highlight w:val="lightGray"/>
              </w:rPr>
            </w:pPr>
            <w:r w:rsidRPr="00DC3591">
              <w:rPr>
                <w:highlight w:val="lightGray"/>
              </w:rPr>
              <w:t>Parameter</w:t>
            </w:r>
          </w:p>
        </w:tc>
        <w:tc>
          <w:tcPr>
            <w:tcW w:w="851" w:type="dxa"/>
            <w:tcBorders>
              <w:top w:val="single" w:sz="4" w:space="0" w:color="auto"/>
              <w:left w:val="single" w:sz="4" w:space="0" w:color="auto"/>
              <w:bottom w:val="nil"/>
              <w:right w:val="single" w:sz="4" w:space="0" w:color="auto"/>
            </w:tcBorders>
            <w:vAlign w:val="center"/>
            <w:hideMark/>
          </w:tcPr>
          <w:p w14:paraId="366641B4" w14:textId="77777777" w:rsidR="00912C2D" w:rsidRPr="00DC3591" w:rsidRDefault="00912C2D" w:rsidP="001E192B">
            <w:pPr>
              <w:pStyle w:val="TAH"/>
              <w:keepNext w:val="0"/>
              <w:keepLines w:val="0"/>
              <w:rPr>
                <w:highlight w:val="lightGray"/>
              </w:rPr>
            </w:pPr>
            <w:r w:rsidRPr="00DC3591">
              <w:rPr>
                <w:highlight w:val="lightGray"/>
              </w:rPr>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0BF36E23" w14:textId="77777777" w:rsidR="00912C2D" w:rsidRPr="00DC3591" w:rsidRDefault="00912C2D" w:rsidP="001E192B">
            <w:pPr>
              <w:pStyle w:val="TAH"/>
              <w:keepNext w:val="0"/>
              <w:keepLines w:val="0"/>
              <w:rPr>
                <w:highlight w:val="lightGray"/>
              </w:rPr>
            </w:pPr>
            <w:r w:rsidRPr="00DC3591">
              <w:rPr>
                <w:highlight w:val="lightGray"/>
              </w:rPr>
              <w:t>Cell 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14D4DCBB" w14:textId="77777777" w:rsidR="00912C2D" w:rsidRPr="00DC3591" w:rsidRDefault="00912C2D" w:rsidP="001E192B">
            <w:pPr>
              <w:pStyle w:val="TAH"/>
              <w:keepNext w:val="0"/>
              <w:keepLines w:val="0"/>
              <w:rPr>
                <w:highlight w:val="lightGray"/>
              </w:rPr>
            </w:pPr>
            <w:r w:rsidRPr="00DC3591">
              <w:rPr>
                <w:highlight w:val="lightGray"/>
              </w:rPr>
              <w:t>Cell 3</w:t>
            </w:r>
          </w:p>
        </w:tc>
      </w:tr>
      <w:tr w:rsidR="00912C2D" w:rsidRPr="00DC3591" w14:paraId="76C4D7FE" w14:textId="77777777" w:rsidTr="00912C2D">
        <w:trPr>
          <w:tblHeader/>
          <w:jc w:val="center"/>
        </w:trPr>
        <w:tc>
          <w:tcPr>
            <w:tcW w:w="3397" w:type="dxa"/>
            <w:gridSpan w:val="2"/>
            <w:tcBorders>
              <w:top w:val="nil"/>
              <w:left w:val="single" w:sz="4" w:space="0" w:color="auto"/>
              <w:bottom w:val="single" w:sz="4" w:space="0" w:color="auto"/>
              <w:right w:val="single" w:sz="4" w:space="0" w:color="auto"/>
            </w:tcBorders>
            <w:vAlign w:val="center"/>
            <w:hideMark/>
          </w:tcPr>
          <w:p w14:paraId="29E4BF14" w14:textId="77777777" w:rsidR="00912C2D" w:rsidRPr="00DC3591" w:rsidRDefault="00912C2D" w:rsidP="001E192B">
            <w:pPr>
              <w:pStyle w:val="TAH"/>
              <w:keepNext w:val="0"/>
              <w:keepLines w:val="0"/>
              <w:rPr>
                <w:rFonts w:eastAsia="Calibri"/>
                <w:szCs w:val="22"/>
                <w:highlight w:val="lightGray"/>
              </w:rPr>
            </w:pPr>
          </w:p>
        </w:tc>
        <w:tc>
          <w:tcPr>
            <w:tcW w:w="851" w:type="dxa"/>
            <w:tcBorders>
              <w:top w:val="nil"/>
              <w:left w:val="single" w:sz="4" w:space="0" w:color="auto"/>
              <w:bottom w:val="single" w:sz="4" w:space="0" w:color="auto"/>
              <w:right w:val="single" w:sz="4" w:space="0" w:color="auto"/>
            </w:tcBorders>
            <w:vAlign w:val="center"/>
            <w:hideMark/>
          </w:tcPr>
          <w:p w14:paraId="47831D89" w14:textId="77777777" w:rsidR="00912C2D" w:rsidRPr="00DC3591" w:rsidRDefault="00912C2D" w:rsidP="001E192B">
            <w:pPr>
              <w:pStyle w:val="TAH"/>
              <w:keepNext w:val="0"/>
              <w:keepLines w:val="0"/>
              <w:rPr>
                <w:rFonts w:eastAsia="Calibri"/>
                <w:szCs w:val="22"/>
                <w:highlight w:val="lightGray"/>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C10DE40" w14:textId="77777777" w:rsidR="00912C2D" w:rsidRPr="00DC3591" w:rsidRDefault="00912C2D" w:rsidP="001E192B">
            <w:pPr>
              <w:pStyle w:val="TAH"/>
              <w:keepNext w:val="0"/>
              <w:keepLines w:val="0"/>
              <w:rPr>
                <w:highlight w:val="lightGray"/>
              </w:rPr>
            </w:pPr>
            <w:r w:rsidRPr="00DC3591">
              <w:rPr>
                <w:highlight w:val="lightGray"/>
              </w:rPr>
              <w:t>T1</w:t>
            </w:r>
          </w:p>
        </w:tc>
        <w:tc>
          <w:tcPr>
            <w:tcW w:w="891" w:type="dxa"/>
            <w:tcBorders>
              <w:top w:val="single" w:sz="4" w:space="0" w:color="auto"/>
              <w:left w:val="single" w:sz="4" w:space="0" w:color="auto"/>
              <w:bottom w:val="single" w:sz="4" w:space="0" w:color="auto"/>
              <w:right w:val="single" w:sz="4" w:space="0" w:color="auto"/>
            </w:tcBorders>
            <w:vAlign w:val="center"/>
          </w:tcPr>
          <w:p w14:paraId="7E2AE9AE" w14:textId="77777777" w:rsidR="00912C2D" w:rsidRPr="00DC3591" w:rsidRDefault="00912C2D" w:rsidP="001E192B">
            <w:pPr>
              <w:pStyle w:val="TAH"/>
              <w:keepNext w:val="0"/>
              <w:keepLines w:val="0"/>
              <w:rPr>
                <w:highlight w:val="lightGray"/>
              </w:rPr>
            </w:pPr>
            <w:r w:rsidRPr="00DC3591">
              <w:rPr>
                <w:highlight w:val="lightGray"/>
              </w:rPr>
              <w:t>T2</w:t>
            </w:r>
          </w:p>
        </w:tc>
        <w:tc>
          <w:tcPr>
            <w:tcW w:w="891" w:type="dxa"/>
            <w:tcBorders>
              <w:top w:val="single" w:sz="4" w:space="0" w:color="auto"/>
              <w:left w:val="single" w:sz="4" w:space="0" w:color="auto"/>
              <w:bottom w:val="single" w:sz="4" w:space="0" w:color="auto"/>
              <w:right w:val="single" w:sz="4" w:space="0" w:color="auto"/>
            </w:tcBorders>
            <w:vAlign w:val="center"/>
          </w:tcPr>
          <w:p w14:paraId="4F53AD66" w14:textId="77777777" w:rsidR="00912C2D" w:rsidRPr="00DC3591" w:rsidRDefault="00912C2D" w:rsidP="001E192B">
            <w:pPr>
              <w:pStyle w:val="TAH"/>
              <w:keepNext w:val="0"/>
              <w:keepLines w:val="0"/>
              <w:rPr>
                <w:highlight w:val="lightGray"/>
                <w:lang w:eastAsia="zh-CN"/>
              </w:rPr>
            </w:pPr>
            <w:r w:rsidRPr="00DC3591">
              <w:rPr>
                <w:rFonts w:hint="eastAsia"/>
                <w:highlight w:val="lightGray"/>
                <w:lang w:eastAsia="zh-CN"/>
              </w:rPr>
              <w:t>T</w:t>
            </w:r>
            <w:r w:rsidRPr="00DC3591">
              <w:rPr>
                <w:highlight w:val="lightGray"/>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82FFF30" w14:textId="77777777" w:rsidR="00912C2D" w:rsidRPr="00DC3591" w:rsidRDefault="00912C2D" w:rsidP="001E192B">
            <w:pPr>
              <w:pStyle w:val="TAH"/>
              <w:keepNext w:val="0"/>
              <w:keepLines w:val="0"/>
              <w:rPr>
                <w:highlight w:val="lightGray"/>
              </w:rPr>
            </w:pPr>
            <w:r w:rsidRPr="00DC3591">
              <w:rPr>
                <w:highlight w:val="lightGray"/>
              </w:rPr>
              <w:t>T1</w:t>
            </w:r>
          </w:p>
        </w:tc>
        <w:tc>
          <w:tcPr>
            <w:tcW w:w="891" w:type="dxa"/>
            <w:tcBorders>
              <w:top w:val="single" w:sz="4" w:space="0" w:color="auto"/>
              <w:left w:val="single" w:sz="4" w:space="0" w:color="auto"/>
              <w:bottom w:val="single" w:sz="4" w:space="0" w:color="auto"/>
              <w:right w:val="single" w:sz="4" w:space="0" w:color="auto"/>
            </w:tcBorders>
            <w:vAlign w:val="center"/>
          </w:tcPr>
          <w:p w14:paraId="445DCC2C" w14:textId="77777777" w:rsidR="00912C2D" w:rsidRPr="00DC3591" w:rsidRDefault="00912C2D" w:rsidP="001E192B">
            <w:pPr>
              <w:pStyle w:val="TAH"/>
              <w:keepNext w:val="0"/>
              <w:keepLines w:val="0"/>
              <w:rPr>
                <w:highlight w:val="lightGray"/>
              </w:rPr>
            </w:pPr>
            <w:r w:rsidRPr="00DC3591">
              <w:rPr>
                <w:highlight w:val="lightGray"/>
              </w:rPr>
              <w:t>T2</w:t>
            </w:r>
          </w:p>
        </w:tc>
        <w:tc>
          <w:tcPr>
            <w:tcW w:w="891" w:type="dxa"/>
            <w:tcBorders>
              <w:top w:val="single" w:sz="4" w:space="0" w:color="auto"/>
              <w:left w:val="single" w:sz="4" w:space="0" w:color="auto"/>
              <w:bottom w:val="single" w:sz="4" w:space="0" w:color="auto"/>
              <w:right w:val="single" w:sz="4" w:space="0" w:color="auto"/>
            </w:tcBorders>
            <w:vAlign w:val="center"/>
          </w:tcPr>
          <w:p w14:paraId="5D6E97DD" w14:textId="77777777" w:rsidR="00912C2D" w:rsidRPr="00DC3591" w:rsidRDefault="00912C2D" w:rsidP="001E192B">
            <w:pPr>
              <w:pStyle w:val="TAH"/>
              <w:keepNext w:val="0"/>
              <w:keepLines w:val="0"/>
              <w:rPr>
                <w:highlight w:val="lightGray"/>
                <w:lang w:eastAsia="zh-CN"/>
              </w:rPr>
            </w:pPr>
            <w:r w:rsidRPr="00DC3591">
              <w:rPr>
                <w:highlight w:val="lightGray"/>
                <w:lang w:eastAsia="zh-CN"/>
              </w:rPr>
              <w:t>T3</w:t>
            </w:r>
          </w:p>
        </w:tc>
      </w:tr>
      <w:tr w:rsidR="00912C2D" w:rsidRPr="00DC3591" w14:paraId="4FE8A0A4"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789F1BE3" w14:textId="77777777" w:rsidR="00912C2D" w:rsidRPr="00DC3591" w:rsidRDefault="00912C2D" w:rsidP="001E192B">
            <w:pPr>
              <w:pStyle w:val="TAL"/>
              <w:keepNext w:val="0"/>
              <w:keepLines w:val="0"/>
              <w:rPr>
                <w:highlight w:val="lightGray"/>
              </w:rPr>
            </w:pPr>
            <w:r w:rsidRPr="00DC3591">
              <w:rPr>
                <w:highlight w:val="lightGray"/>
              </w:rPr>
              <w:t>NR RF Channel Number</w:t>
            </w:r>
          </w:p>
        </w:tc>
        <w:tc>
          <w:tcPr>
            <w:tcW w:w="851" w:type="dxa"/>
            <w:tcBorders>
              <w:top w:val="single" w:sz="4" w:space="0" w:color="auto"/>
              <w:left w:val="single" w:sz="4" w:space="0" w:color="auto"/>
              <w:bottom w:val="single" w:sz="4" w:space="0" w:color="auto"/>
              <w:right w:val="single" w:sz="4" w:space="0" w:color="auto"/>
            </w:tcBorders>
          </w:tcPr>
          <w:p w14:paraId="0AFDD3F8" w14:textId="77777777" w:rsidR="00912C2D" w:rsidRPr="00DC3591" w:rsidRDefault="00912C2D" w:rsidP="001E192B">
            <w:pPr>
              <w:pStyle w:val="TAC"/>
              <w:keepNext w:val="0"/>
              <w:keepLines w:val="0"/>
              <w:rPr>
                <w:highlight w:val="lightGray"/>
              </w:rPr>
            </w:pPr>
          </w:p>
        </w:tc>
        <w:tc>
          <w:tcPr>
            <w:tcW w:w="3022" w:type="dxa"/>
            <w:gridSpan w:val="4"/>
            <w:tcBorders>
              <w:top w:val="single" w:sz="4" w:space="0" w:color="auto"/>
              <w:left w:val="single" w:sz="4" w:space="0" w:color="auto"/>
              <w:bottom w:val="single" w:sz="4" w:space="0" w:color="auto"/>
              <w:right w:val="single" w:sz="4" w:space="0" w:color="auto"/>
            </w:tcBorders>
          </w:tcPr>
          <w:p w14:paraId="46B9985A" w14:textId="77777777" w:rsidR="00912C2D" w:rsidRPr="00DC3591" w:rsidRDefault="00912C2D" w:rsidP="001E192B">
            <w:pPr>
              <w:pStyle w:val="TAC"/>
              <w:keepNext w:val="0"/>
              <w:keepLines w:val="0"/>
              <w:rPr>
                <w:highlight w:val="lightGray"/>
              </w:rPr>
            </w:pPr>
            <w:r w:rsidRPr="00DC3591">
              <w:rPr>
                <w:highlight w:val="lightGray"/>
              </w:rPr>
              <w:t>1</w:t>
            </w:r>
          </w:p>
        </w:tc>
        <w:tc>
          <w:tcPr>
            <w:tcW w:w="2324" w:type="dxa"/>
            <w:gridSpan w:val="3"/>
            <w:tcBorders>
              <w:top w:val="single" w:sz="4" w:space="0" w:color="auto"/>
              <w:left w:val="single" w:sz="4" w:space="0" w:color="auto"/>
              <w:bottom w:val="single" w:sz="4" w:space="0" w:color="auto"/>
              <w:right w:val="single" w:sz="4" w:space="0" w:color="auto"/>
            </w:tcBorders>
          </w:tcPr>
          <w:p w14:paraId="59168491" w14:textId="77777777" w:rsidR="00912C2D" w:rsidRPr="00DC3591" w:rsidRDefault="00912C2D" w:rsidP="001E192B">
            <w:pPr>
              <w:pStyle w:val="TAC"/>
              <w:keepNext w:val="0"/>
              <w:keepLines w:val="0"/>
              <w:rPr>
                <w:highlight w:val="lightGray"/>
              </w:rPr>
            </w:pPr>
            <w:r w:rsidRPr="00DC3591">
              <w:rPr>
                <w:highlight w:val="lightGray"/>
              </w:rPr>
              <w:t>2</w:t>
            </w:r>
          </w:p>
        </w:tc>
      </w:tr>
      <w:tr w:rsidR="00912C2D" w:rsidRPr="00DC3591" w14:paraId="7A3B6F27" w14:textId="77777777" w:rsidTr="00912C2D">
        <w:trPr>
          <w:jc w:val="center"/>
        </w:trPr>
        <w:tc>
          <w:tcPr>
            <w:tcW w:w="1980" w:type="dxa"/>
            <w:tcBorders>
              <w:top w:val="single" w:sz="4" w:space="0" w:color="auto"/>
              <w:left w:val="single" w:sz="4" w:space="0" w:color="auto"/>
              <w:bottom w:val="nil"/>
              <w:right w:val="single" w:sz="4" w:space="0" w:color="auto"/>
            </w:tcBorders>
          </w:tcPr>
          <w:p w14:paraId="2A6797FC" w14:textId="77777777" w:rsidR="00912C2D" w:rsidRPr="00DC3591" w:rsidRDefault="00912C2D" w:rsidP="001E192B">
            <w:pPr>
              <w:pStyle w:val="TAL"/>
              <w:keepNext w:val="0"/>
              <w:keepLines w:val="0"/>
              <w:rPr>
                <w:highlight w:val="lightGray"/>
              </w:rPr>
            </w:pPr>
            <w:r w:rsidRPr="00DC3591">
              <w:rPr>
                <w:highlight w:val="lightGray"/>
              </w:rPr>
              <w:t>Duplex mode</w:t>
            </w:r>
          </w:p>
        </w:tc>
        <w:tc>
          <w:tcPr>
            <w:tcW w:w="1417" w:type="dxa"/>
            <w:tcBorders>
              <w:top w:val="single" w:sz="4" w:space="0" w:color="auto"/>
              <w:left w:val="single" w:sz="4" w:space="0" w:color="auto"/>
              <w:right w:val="single" w:sz="4" w:space="0" w:color="auto"/>
            </w:tcBorders>
          </w:tcPr>
          <w:p w14:paraId="633E614E" w14:textId="77777777" w:rsidR="00912C2D" w:rsidRPr="00DC3591" w:rsidRDefault="00912C2D" w:rsidP="001E192B">
            <w:pPr>
              <w:pStyle w:val="TAL"/>
              <w:keepNext w:val="0"/>
              <w:keepLines w:val="0"/>
              <w:rPr>
                <w:highlight w:val="lightGray"/>
              </w:rPr>
            </w:pPr>
            <w:r w:rsidRPr="00DC3591">
              <w:rPr>
                <w:highlight w:val="lightGray"/>
              </w:rPr>
              <w:t>Config 1</w:t>
            </w:r>
          </w:p>
        </w:tc>
        <w:tc>
          <w:tcPr>
            <w:tcW w:w="851" w:type="dxa"/>
            <w:tcBorders>
              <w:top w:val="single" w:sz="4" w:space="0" w:color="auto"/>
              <w:left w:val="single" w:sz="4" w:space="0" w:color="auto"/>
              <w:bottom w:val="nil"/>
              <w:right w:val="single" w:sz="4" w:space="0" w:color="auto"/>
            </w:tcBorders>
          </w:tcPr>
          <w:p w14:paraId="6B27E777"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tcPr>
          <w:p w14:paraId="74E7C347" w14:textId="77777777" w:rsidR="00912C2D" w:rsidRPr="00DC3591" w:rsidRDefault="00912C2D" w:rsidP="001E192B">
            <w:pPr>
              <w:pStyle w:val="TAC"/>
              <w:keepNext w:val="0"/>
              <w:keepLines w:val="0"/>
              <w:rPr>
                <w:highlight w:val="lightGray"/>
              </w:rPr>
            </w:pPr>
            <w:r w:rsidRPr="00DC3591">
              <w:rPr>
                <w:highlight w:val="lightGray"/>
              </w:rPr>
              <w:t>FDD</w:t>
            </w:r>
          </w:p>
        </w:tc>
      </w:tr>
      <w:tr w:rsidR="00912C2D" w:rsidRPr="00DC3591" w14:paraId="67E1F381" w14:textId="77777777" w:rsidTr="00912C2D">
        <w:trPr>
          <w:jc w:val="center"/>
        </w:trPr>
        <w:tc>
          <w:tcPr>
            <w:tcW w:w="1980" w:type="dxa"/>
            <w:tcBorders>
              <w:top w:val="nil"/>
              <w:left w:val="single" w:sz="4" w:space="0" w:color="auto"/>
              <w:bottom w:val="single" w:sz="4" w:space="0" w:color="auto"/>
              <w:right w:val="single" w:sz="4" w:space="0" w:color="auto"/>
            </w:tcBorders>
          </w:tcPr>
          <w:p w14:paraId="55242ED1"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6824E74F" w14:textId="77777777" w:rsidR="00912C2D" w:rsidRPr="00DC3591" w:rsidRDefault="00912C2D" w:rsidP="001E192B">
            <w:pPr>
              <w:pStyle w:val="TAL"/>
              <w:keepNext w:val="0"/>
              <w:keepLines w:val="0"/>
              <w:rPr>
                <w:highlight w:val="lightGray"/>
              </w:rPr>
            </w:pPr>
            <w:r w:rsidRPr="00DC3591">
              <w:rPr>
                <w:highlight w:val="lightGray"/>
              </w:rPr>
              <w:t>Config 2,3</w:t>
            </w:r>
          </w:p>
        </w:tc>
        <w:tc>
          <w:tcPr>
            <w:tcW w:w="851" w:type="dxa"/>
            <w:tcBorders>
              <w:top w:val="nil"/>
              <w:left w:val="single" w:sz="4" w:space="0" w:color="auto"/>
              <w:bottom w:val="single" w:sz="4" w:space="0" w:color="auto"/>
              <w:right w:val="single" w:sz="4" w:space="0" w:color="auto"/>
            </w:tcBorders>
          </w:tcPr>
          <w:p w14:paraId="6ACAA44D"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tcPr>
          <w:p w14:paraId="7B0E1FAC" w14:textId="77777777" w:rsidR="00912C2D" w:rsidRPr="00DC3591" w:rsidRDefault="00912C2D" w:rsidP="001E192B">
            <w:pPr>
              <w:pStyle w:val="TAC"/>
              <w:keepNext w:val="0"/>
              <w:keepLines w:val="0"/>
              <w:rPr>
                <w:highlight w:val="lightGray"/>
              </w:rPr>
            </w:pPr>
            <w:r w:rsidRPr="00DC3591">
              <w:rPr>
                <w:highlight w:val="lightGray"/>
              </w:rPr>
              <w:t>TDD</w:t>
            </w:r>
          </w:p>
        </w:tc>
      </w:tr>
      <w:tr w:rsidR="00912C2D" w:rsidRPr="00DC3591" w14:paraId="1EC287E1" w14:textId="77777777" w:rsidTr="00912C2D">
        <w:trPr>
          <w:jc w:val="center"/>
        </w:trPr>
        <w:tc>
          <w:tcPr>
            <w:tcW w:w="1980" w:type="dxa"/>
            <w:tcBorders>
              <w:top w:val="single" w:sz="4" w:space="0" w:color="auto"/>
              <w:left w:val="single" w:sz="4" w:space="0" w:color="auto"/>
              <w:bottom w:val="nil"/>
              <w:right w:val="single" w:sz="4" w:space="0" w:color="auto"/>
            </w:tcBorders>
          </w:tcPr>
          <w:p w14:paraId="62479CF7" w14:textId="77777777" w:rsidR="00912C2D" w:rsidRPr="00DC3591" w:rsidRDefault="00912C2D" w:rsidP="001E192B">
            <w:pPr>
              <w:pStyle w:val="TAL"/>
              <w:keepNext w:val="0"/>
              <w:keepLines w:val="0"/>
              <w:rPr>
                <w:highlight w:val="lightGray"/>
              </w:rPr>
            </w:pPr>
            <w:r w:rsidRPr="00DC3591">
              <w:rPr>
                <w:highlight w:val="lightGray"/>
              </w:rPr>
              <w:t>TDD configuration</w:t>
            </w:r>
          </w:p>
        </w:tc>
        <w:tc>
          <w:tcPr>
            <w:tcW w:w="1417" w:type="dxa"/>
            <w:tcBorders>
              <w:top w:val="single" w:sz="4" w:space="0" w:color="auto"/>
              <w:left w:val="single" w:sz="4" w:space="0" w:color="auto"/>
              <w:right w:val="single" w:sz="4" w:space="0" w:color="auto"/>
            </w:tcBorders>
          </w:tcPr>
          <w:p w14:paraId="705D884B"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1</w:t>
            </w:r>
          </w:p>
        </w:tc>
        <w:tc>
          <w:tcPr>
            <w:tcW w:w="851" w:type="dxa"/>
            <w:tcBorders>
              <w:top w:val="single" w:sz="4" w:space="0" w:color="auto"/>
              <w:left w:val="single" w:sz="4" w:space="0" w:color="auto"/>
              <w:bottom w:val="nil"/>
              <w:right w:val="single" w:sz="4" w:space="0" w:color="auto"/>
            </w:tcBorders>
          </w:tcPr>
          <w:p w14:paraId="4F4299E9"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right w:val="single" w:sz="4" w:space="0" w:color="auto"/>
            </w:tcBorders>
          </w:tcPr>
          <w:p w14:paraId="49175271" w14:textId="77777777" w:rsidR="00912C2D" w:rsidRPr="00DC3591" w:rsidRDefault="00912C2D" w:rsidP="001E192B">
            <w:pPr>
              <w:pStyle w:val="TAC"/>
              <w:keepNext w:val="0"/>
              <w:keepLines w:val="0"/>
              <w:rPr>
                <w:highlight w:val="lightGray"/>
              </w:rPr>
            </w:pPr>
            <w:r w:rsidRPr="00DC3591">
              <w:rPr>
                <w:highlight w:val="lightGray"/>
              </w:rPr>
              <w:t>Not Applicable</w:t>
            </w:r>
          </w:p>
        </w:tc>
      </w:tr>
      <w:tr w:rsidR="00912C2D" w:rsidRPr="00DC3591" w14:paraId="639CF6D6" w14:textId="77777777" w:rsidTr="00912C2D">
        <w:trPr>
          <w:jc w:val="center"/>
        </w:trPr>
        <w:tc>
          <w:tcPr>
            <w:tcW w:w="1980" w:type="dxa"/>
            <w:tcBorders>
              <w:top w:val="nil"/>
              <w:left w:val="single" w:sz="4" w:space="0" w:color="auto"/>
              <w:bottom w:val="nil"/>
              <w:right w:val="single" w:sz="4" w:space="0" w:color="auto"/>
            </w:tcBorders>
          </w:tcPr>
          <w:p w14:paraId="27E37983"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5CB967F6"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2</w:t>
            </w:r>
          </w:p>
        </w:tc>
        <w:tc>
          <w:tcPr>
            <w:tcW w:w="851" w:type="dxa"/>
            <w:tcBorders>
              <w:top w:val="nil"/>
              <w:left w:val="single" w:sz="4" w:space="0" w:color="auto"/>
              <w:bottom w:val="nil"/>
              <w:right w:val="single" w:sz="4" w:space="0" w:color="auto"/>
            </w:tcBorders>
          </w:tcPr>
          <w:p w14:paraId="4FD62C3F"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666C4B98" w14:textId="77777777" w:rsidR="00912C2D" w:rsidRPr="00DC3591" w:rsidRDefault="00912C2D" w:rsidP="001E192B">
            <w:pPr>
              <w:pStyle w:val="TAC"/>
              <w:keepNext w:val="0"/>
              <w:keepLines w:val="0"/>
              <w:rPr>
                <w:highlight w:val="lightGray"/>
              </w:rPr>
            </w:pPr>
            <w:r w:rsidRPr="00DC3591">
              <w:rPr>
                <w:highlight w:val="lightGray"/>
              </w:rPr>
              <w:t>TDDConf.1.1</w:t>
            </w:r>
          </w:p>
        </w:tc>
      </w:tr>
      <w:tr w:rsidR="00912C2D" w:rsidRPr="00DC3591" w14:paraId="5CC3DA73" w14:textId="77777777" w:rsidTr="00912C2D">
        <w:trPr>
          <w:jc w:val="center"/>
        </w:trPr>
        <w:tc>
          <w:tcPr>
            <w:tcW w:w="1980" w:type="dxa"/>
            <w:tcBorders>
              <w:top w:val="nil"/>
              <w:left w:val="single" w:sz="4" w:space="0" w:color="auto"/>
              <w:bottom w:val="single" w:sz="4" w:space="0" w:color="auto"/>
              <w:right w:val="single" w:sz="4" w:space="0" w:color="auto"/>
            </w:tcBorders>
          </w:tcPr>
          <w:p w14:paraId="17B649CF"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473A4A6A"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3</w:t>
            </w:r>
          </w:p>
        </w:tc>
        <w:tc>
          <w:tcPr>
            <w:tcW w:w="851" w:type="dxa"/>
            <w:tcBorders>
              <w:top w:val="nil"/>
              <w:left w:val="single" w:sz="4" w:space="0" w:color="auto"/>
              <w:bottom w:val="single" w:sz="4" w:space="0" w:color="auto"/>
              <w:right w:val="single" w:sz="4" w:space="0" w:color="auto"/>
            </w:tcBorders>
          </w:tcPr>
          <w:p w14:paraId="22459189"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61ED041E" w14:textId="77777777" w:rsidR="00912C2D" w:rsidRPr="00DC3591" w:rsidRDefault="00912C2D" w:rsidP="001E192B">
            <w:pPr>
              <w:pStyle w:val="TAC"/>
              <w:keepNext w:val="0"/>
              <w:keepLines w:val="0"/>
              <w:rPr>
                <w:highlight w:val="lightGray"/>
              </w:rPr>
            </w:pPr>
            <w:r w:rsidRPr="00DC3591">
              <w:rPr>
                <w:highlight w:val="lightGray"/>
              </w:rPr>
              <w:t>TDDConf.2.1</w:t>
            </w:r>
          </w:p>
        </w:tc>
      </w:tr>
      <w:tr w:rsidR="00912C2D" w:rsidRPr="00DC3591" w14:paraId="6F8B2D82" w14:textId="77777777" w:rsidTr="00912C2D">
        <w:trPr>
          <w:jc w:val="center"/>
        </w:trPr>
        <w:tc>
          <w:tcPr>
            <w:tcW w:w="1980" w:type="dxa"/>
            <w:tcBorders>
              <w:top w:val="single" w:sz="4" w:space="0" w:color="auto"/>
              <w:left w:val="single" w:sz="4" w:space="0" w:color="auto"/>
              <w:bottom w:val="nil"/>
              <w:right w:val="single" w:sz="4" w:space="0" w:color="auto"/>
            </w:tcBorders>
          </w:tcPr>
          <w:p w14:paraId="60A048AA" w14:textId="77777777" w:rsidR="00912C2D" w:rsidRPr="00DC3591" w:rsidRDefault="00912C2D" w:rsidP="001E192B">
            <w:pPr>
              <w:pStyle w:val="TAL"/>
              <w:keepNext w:val="0"/>
              <w:keepLines w:val="0"/>
              <w:rPr>
                <w:highlight w:val="lightGray"/>
              </w:rPr>
            </w:pPr>
            <w:proofErr w:type="spellStart"/>
            <w:r w:rsidRPr="00DC3591">
              <w:rPr>
                <w:highlight w:val="lightGray"/>
              </w:rPr>
              <w:t>BW</w:t>
            </w:r>
            <w:r w:rsidRPr="00DC3591">
              <w:rPr>
                <w:highlight w:val="lightGray"/>
                <w:vertAlign w:val="subscript"/>
              </w:rPr>
              <w:t>channel</w:t>
            </w:r>
            <w:proofErr w:type="spellEnd"/>
          </w:p>
        </w:tc>
        <w:tc>
          <w:tcPr>
            <w:tcW w:w="1417" w:type="dxa"/>
            <w:tcBorders>
              <w:top w:val="single" w:sz="4" w:space="0" w:color="auto"/>
              <w:left w:val="single" w:sz="4" w:space="0" w:color="auto"/>
              <w:right w:val="single" w:sz="4" w:space="0" w:color="auto"/>
            </w:tcBorders>
          </w:tcPr>
          <w:p w14:paraId="00108844"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1</w:t>
            </w:r>
          </w:p>
        </w:tc>
        <w:tc>
          <w:tcPr>
            <w:tcW w:w="851" w:type="dxa"/>
            <w:tcBorders>
              <w:top w:val="single" w:sz="4" w:space="0" w:color="auto"/>
              <w:left w:val="single" w:sz="4" w:space="0" w:color="auto"/>
              <w:bottom w:val="nil"/>
              <w:right w:val="single" w:sz="4" w:space="0" w:color="auto"/>
            </w:tcBorders>
          </w:tcPr>
          <w:p w14:paraId="15483867" w14:textId="77777777" w:rsidR="00912C2D" w:rsidRPr="00DC3591" w:rsidRDefault="00912C2D" w:rsidP="001E192B">
            <w:pPr>
              <w:pStyle w:val="TAC"/>
              <w:keepNext w:val="0"/>
              <w:keepLines w:val="0"/>
              <w:rPr>
                <w:highlight w:val="lightGray"/>
              </w:rPr>
            </w:pPr>
            <w:r w:rsidRPr="00DC3591">
              <w:rPr>
                <w:highlight w:val="lightGray"/>
              </w:rPr>
              <w:t>MHz</w:t>
            </w:r>
          </w:p>
        </w:tc>
        <w:tc>
          <w:tcPr>
            <w:tcW w:w="5346" w:type="dxa"/>
            <w:gridSpan w:val="7"/>
            <w:tcBorders>
              <w:top w:val="single" w:sz="4" w:space="0" w:color="auto"/>
              <w:left w:val="single" w:sz="4" w:space="0" w:color="auto"/>
              <w:right w:val="single" w:sz="4" w:space="0" w:color="auto"/>
            </w:tcBorders>
          </w:tcPr>
          <w:p w14:paraId="0EA87488" w14:textId="77777777" w:rsidR="00912C2D" w:rsidRPr="00DC3591" w:rsidRDefault="00912C2D" w:rsidP="001E192B">
            <w:pPr>
              <w:pStyle w:val="TAC"/>
              <w:keepNext w:val="0"/>
              <w:keepLines w:val="0"/>
              <w:rPr>
                <w:szCs w:val="18"/>
                <w:highlight w:val="lightGray"/>
              </w:rPr>
            </w:pPr>
            <w:r w:rsidRPr="00DC3591">
              <w:rPr>
                <w:szCs w:val="18"/>
                <w:highlight w:val="lightGray"/>
              </w:rPr>
              <w:t xml:space="preserve">10: </w:t>
            </w:r>
            <w:proofErr w:type="spellStart"/>
            <w:proofErr w:type="gramStart"/>
            <w:r w:rsidRPr="00DC3591">
              <w:rPr>
                <w:szCs w:val="18"/>
                <w:highlight w:val="lightGray"/>
              </w:rPr>
              <w:t>N</w:t>
            </w:r>
            <w:r w:rsidRPr="00DC3591">
              <w:rPr>
                <w:szCs w:val="18"/>
                <w:highlight w:val="lightGray"/>
                <w:vertAlign w:val="subscript"/>
              </w:rPr>
              <w:t>PRB,c</w:t>
            </w:r>
            <w:proofErr w:type="spellEnd"/>
            <w:proofErr w:type="gramEnd"/>
            <w:r w:rsidRPr="00DC3591">
              <w:rPr>
                <w:szCs w:val="18"/>
                <w:highlight w:val="lightGray"/>
              </w:rPr>
              <w:t xml:space="preserve"> = 52</w:t>
            </w:r>
          </w:p>
        </w:tc>
      </w:tr>
      <w:tr w:rsidR="00912C2D" w:rsidRPr="00DC3591" w14:paraId="25C8F99C" w14:textId="77777777" w:rsidTr="00912C2D">
        <w:trPr>
          <w:jc w:val="center"/>
        </w:trPr>
        <w:tc>
          <w:tcPr>
            <w:tcW w:w="1980" w:type="dxa"/>
            <w:tcBorders>
              <w:top w:val="nil"/>
              <w:left w:val="single" w:sz="4" w:space="0" w:color="auto"/>
              <w:bottom w:val="nil"/>
              <w:right w:val="single" w:sz="4" w:space="0" w:color="auto"/>
            </w:tcBorders>
          </w:tcPr>
          <w:p w14:paraId="495DD366"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2F83CB8B"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2</w:t>
            </w:r>
          </w:p>
        </w:tc>
        <w:tc>
          <w:tcPr>
            <w:tcW w:w="851" w:type="dxa"/>
            <w:tcBorders>
              <w:top w:val="nil"/>
              <w:left w:val="single" w:sz="4" w:space="0" w:color="auto"/>
              <w:bottom w:val="nil"/>
              <w:right w:val="single" w:sz="4" w:space="0" w:color="auto"/>
            </w:tcBorders>
          </w:tcPr>
          <w:p w14:paraId="6E246504"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05443C46" w14:textId="77777777" w:rsidR="00912C2D" w:rsidRPr="00DC3591" w:rsidRDefault="00912C2D" w:rsidP="001E192B">
            <w:pPr>
              <w:pStyle w:val="TAC"/>
              <w:keepNext w:val="0"/>
              <w:keepLines w:val="0"/>
              <w:rPr>
                <w:szCs w:val="18"/>
                <w:highlight w:val="lightGray"/>
              </w:rPr>
            </w:pPr>
            <w:r w:rsidRPr="00DC3591">
              <w:rPr>
                <w:szCs w:val="18"/>
                <w:highlight w:val="lightGray"/>
              </w:rPr>
              <w:t xml:space="preserve">10: </w:t>
            </w:r>
            <w:proofErr w:type="spellStart"/>
            <w:proofErr w:type="gramStart"/>
            <w:r w:rsidRPr="00DC3591">
              <w:rPr>
                <w:szCs w:val="18"/>
                <w:highlight w:val="lightGray"/>
              </w:rPr>
              <w:t>N</w:t>
            </w:r>
            <w:r w:rsidRPr="00DC3591">
              <w:rPr>
                <w:szCs w:val="18"/>
                <w:highlight w:val="lightGray"/>
                <w:vertAlign w:val="subscript"/>
              </w:rPr>
              <w:t>PRB,c</w:t>
            </w:r>
            <w:proofErr w:type="spellEnd"/>
            <w:proofErr w:type="gramEnd"/>
            <w:r w:rsidRPr="00DC3591">
              <w:rPr>
                <w:szCs w:val="18"/>
                <w:highlight w:val="lightGray"/>
              </w:rPr>
              <w:t xml:space="preserve"> = 52</w:t>
            </w:r>
          </w:p>
        </w:tc>
      </w:tr>
      <w:tr w:rsidR="00912C2D" w:rsidRPr="00DC3591" w14:paraId="4E44F7E7" w14:textId="77777777" w:rsidTr="00912C2D">
        <w:trPr>
          <w:jc w:val="center"/>
        </w:trPr>
        <w:tc>
          <w:tcPr>
            <w:tcW w:w="1980" w:type="dxa"/>
            <w:tcBorders>
              <w:top w:val="nil"/>
              <w:left w:val="single" w:sz="4" w:space="0" w:color="auto"/>
              <w:bottom w:val="single" w:sz="4" w:space="0" w:color="auto"/>
              <w:right w:val="single" w:sz="4" w:space="0" w:color="auto"/>
            </w:tcBorders>
          </w:tcPr>
          <w:p w14:paraId="2A1CA7A5"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285833D8"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3</w:t>
            </w:r>
          </w:p>
        </w:tc>
        <w:tc>
          <w:tcPr>
            <w:tcW w:w="851" w:type="dxa"/>
            <w:tcBorders>
              <w:top w:val="nil"/>
              <w:left w:val="single" w:sz="4" w:space="0" w:color="auto"/>
              <w:bottom w:val="single" w:sz="4" w:space="0" w:color="auto"/>
              <w:right w:val="single" w:sz="4" w:space="0" w:color="auto"/>
            </w:tcBorders>
          </w:tcPr>
          <w:p w14:paraId="5AC9A335"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04871BDF" w14:textId="77777777" w:rsidR="00912C2D" w:rsidRPr="00DC3591" w:rsidRDefault="00912C2D" w:rsidP="001E192B">
            <w:pPr>
              <w:pStyle w:val="TAC"/>
              <w:keepNext w:val="0"/>
              <w:keepLines w:val="0"/>
              <w:rPr>
                <w:szCs w:val="18"/>
                <w:highlight w:val="lightGray"/>
              </w:rPr>
            </w:pPr>
            <w:r w:rsidRPr="00DC3591">
              <w:rPr>
                <w:szCs w:val="18"/>
                <w:highlight w:val="lightGray"/>
              </w:rPr>
              <w:t xml:space="preserve">40: </w:t>
            </w:r>
            <w:proofErr w:type="spellStart"/>
            <w:proofErr w:type="gramStart"/>
            <w:r w:rsidRPr="00DC3591">
              <w:rPr>
                <w:szCs w:val="18"/>
                <w:highlight w:val="lightGray"/>
              </w:rPr>
              <w:t>N</w:t>
            </w:r>
            <w:r w:rsidRPr="00DC3591">
              <w:rPr>
                <w:szCs w:val="18"/>
                <w:highlight w:val="lightGray"/>
                <w:vertAlign w:val="subscript"/>
              </w:rPr>
              <w:t>PRB,c</w:t>
            </w:r>
            <w:proofErr w:type="spellEnd"/>
            <w:proofErr w:type="gramEnd"/>
            <w:r w:rsidRPr="00DC3591">
              <w:rPr>
                <w:szCs w:val="18"/>
                <w:highlight w:val="lightGray"/>
              </w:rPr>
              <w:t xml:space="preserve"> = 106</w:t>
            </w:r>
          </w:p>
        </w:tc>
      </w:tr>
      <w:tr w:rsidR="00912C2D" w:rsidRPr="00DC3591" w14:paraId="690FF1B8" w14:textId="77777777" w:rsidTr="00912C2D">
        <w:trPr>
          <w:jc w:val="center"/>
        </w:trPr>
        <w:tc>
          <w:tcPr>
            <w:tcW w:w="1980" w:type="dxa"/>
            <w:tcBorders>
              <w:left w:val="single" w:sz="4" w:space="0" w:color="auto"/>
              <w:bottom w:val="nil"/>
              <w:right w:val="single" w:sz="4" w:space="0" w:color="auto"/>
            </w:tcBorders>
          </w:tcPr>
          <w:p w14:paraId="46E7341B" w14:textId="77777777" w:rsidR="00912C2D" w:rsidRPr="00DC3591" w:rsidRDefault="00912C2D" w:rsidP="001E192B">
            <w:pPr>
              <w:pStyle w:val="TAL"/>
              <w:keepNext w:val="0"/>
              <w:keepLines w:val="0"/>
              <w:rPr>
                <w:highlight w:val="lightGray"/>
              </w:rPr>
            </w:pPr>
            <w:r w:rsidRPr="00DC3591">
              <w:rPr>
                <w:highlight w:val="lightGray"/>
              </w:rPr>
              <w:t>BWP BW</w:t>
            </w:r>
          </w:p>
        </w:tc>
        <w:tc>
          <w:tcPr>
            <w:tcW w:w="1417" w:type="dxa"/>
            <w:tcBorders>
              <w:left w:val="single" w:sz="4" w:space="0" w:color="auto"/>
              <w:bottom w:val="single" w:sz="4" w:space="0" w:color="auto"/>
              <w:right w:val="single" w:sz="4" w:space="0" w:color="auto"/>
            </w:tcBorders>
          </w:tcPr>
          <w:p w14:paraId="2EC6CBD2"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1</w:t>
            </w:r>
          </w:p>
        </w:tc>
        <w:tc>
          <w:tcPr>
            <w:tcW w:w="851" w:type="dxa"/>
            <w:tcBorders>
              <w:left w:val="single" w:sz="4" w:space="0" w:color="auto"/>
              <w:bottom w:val="nil"/>
              <w:right w:val="single" w:sz="4" w:space="0" w:color="auto"/>
            </w:tcBorders>
          </w:tcPr>
          <w:p w14:paraId="1B86133B" w14:textId="77777777" w:rsidR="00912C2D" w:rsidRPr="00DC3591" w:rsidRDefault="00912C2D" w:rsidP="001E192B">
            <w:pPr>
              <w:pStyle w:val="TAC"/>
              <w:keepNext w:val="0"/>
              <w:keepLines w:val="0"/>
              <w:rPr>
                <w:highlight w:val="lightGray"/>
              </w:rPr>
            </w:pPr>
            <w:r w:rsidRPr="00DC3591">
              <w:rPr>
                <w:highlight w:val="lightGray"/>
              </w:rPr>
              <w:t>MHz</w:t>
            </w:r>
          </w:p>
        </w:tc>
        <w:tc>
          <w:tcPr>
            <w:tcW w:w="5346" w:type="dxa"/>
            <w:gridSpan w:val="7"/>
            <w:tcBorders>
              <w:left w:val="single" w:sz="4" w:space="0" w:color="auto"/>
              <w:bottom w:val="single" w:sz="4" w:space="0" w:color="auto"/>
              <w:right w:val="single" w:sz="4" w:space="0" w:color="auto"/>
            </w:tcBorders>
          </w:tcPr>
          <w:p w14:paraId="019C6D0B" w14:textId="77777777" w:rsidR="00912C2D" w:rsidRPr="00DC3591" w:rsidRDefault="00912C2D" w:rsidP="001E192B">
            <w:pPr>
              <w:pStyle w:val="TAC"/>
              <w:keepNext w:val="0"/>
              <w:keepLines w:val="0"/>
              <w:rPr>
                <w:szCs w:val="18"/>
                <w:highlight w:val="lightGray"/>
              </w:rPr>
            </w:pPr>
            <w:r w:rsidRPr="00DC3591">
              <w:rPr>
                <w:szCs w:val="18"/>
                <w:highlight w:val="lightGray"/>
              </w:rPr>
              <w:t xml:space="preserve">10: </w:t>
            </w:r>
            <w:proofErr w:type="spellStart"/>
            <w:proofErr w:type="gramStart"/>
            <w:r w:rsidRPr="00DC3591">
              <w:rPr>
                <w:szCs w:val="18"/>
                <w:highlight w:val="lightGray"/>
              </w:rPr>
              <w:t>N</w:t>
            </w:r>
            <w:r w:rsidRPr="00DC3591">
              <w:rPr>
                <w:szCs w:val="18"/>
                <w:highlight w:val="lightGray"/>
                <w:vertAlign w:val="subscript"/>
              </w:rPr>
              <w:t>PRB,c</w:t>
            </w:r>
            <w:proofErr w:type="spellEnd"/>
            <w:proofErr w:type="gramEnd"/>
            <w:r w:rsidRPr="00DC3591">
              <w:rPr>
                <w:szCs w:val="18"/>
                <w:highlight w:val="lightGray"/>
              </w:rPr>
              <w:t xml:space="preserve"> = 52</w:t>
            </w:r>
          </w:p>
        </w:tc>
      </w:tr>
      <w:tr w:rsidR="00912C2D" w:rsidRPr="00DC3591" w14:paraId="030B9CFD" w14:textId="77777777" w:rsidTr="00912C2D">
        <w:trPr>
          <w:jc w:val="center"/>
        </w:trPr>
        <w:tc>
          <w:tcPr>
            <w:tcW w:w="1980" w:type="dxa"/>
            <w:tcBorders>
              <w:top w:val="nil"/>
              <w:left w:val="single" w:sz="4" w:space="0" w:color="auto"/>
              <w:bottom w:val="nil"/>
              <w:right w:val="single" w:sz="4" w:space="0" w:color="auto"/>
            </w:tcBorders>
          </w:tcPr>
          <w:p w14:paraId="23B91EED"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0FE42B70"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2</w:t>
            </w:r>
          </w:p>
        </w:tc>
        <w:tc>
          <w:tcPr>
            <w:tcW w:w="851" w:type="dxa"/>
            <w:tcBorders>
              <w:top w:val="nil"/>
              <w:left w:val="single" w:sz="4" w:space="0" w:color="auto"/>
              <w:bottom w:val="nil"/>
              <w:right w:val="single" w:sz="4" w:space="0" w:color="auto"/>
            </w:tcBorders>
          </w:tcPr>
          <w:p w14:paraId="3F632A26"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5A54D210" w14:textId="77777777" w:rsidR="00912C2D" w:rsidRPr="00DC3591" w:rsidRDefault="00912C2D" w:rsidP="001E192B">
            <w:pPr>
              <w:pStyle w:val="TAC"/>
              <w:keepNext w:val="0"/>
              <w:keepLines w:val="0"/>
              <w:rPr>
                <w:szCs w:val="18"/>
                <w:highlight w:val="lightGray"/>
              </w:rPr>
            </w:pPr>
            <w:r w:rsidRPr="00DC3591">
              <w:rPr>
                <w:szCs w:val="18"/>
                <w:highlight w:val="lightGray"/>
              </w:rPr>
              <w:t xml:space="preserve">10: </w:t>
            </w:r>
            <w:proofErr w:type="spellStart"/>
            <w:proofErr w:type="gramStart"/>
            <w:r w:rsidRPr="00DC3591">
              <w:rPr>
                <w:szCs w:val="18"/>
                <w:highlight w:val="lightGray"/>
              </w:rPr>
              <w:t>N</w:t>
            </w:r>
            <w:r w:rsidRPr="00DC3591">
              <w:rPr>
                <w:szCs w:val="18"/>
                <w:highlight w:val="lightGray"/>
                <w:vertAlign w:val="subscript"/>
              </w:rPr>
              <w:t>PRB,c</w:t>
            </w:r>
            <w:proofErr w:type="spellEnd"/>
            <w:proofErr w:type="gramEnd"/>
            <w:r w:rsidRPr="00DC3591">
              <w:rPr>
                <w:szCs w:val="18"/>
                <w:highlight w:val="lightGray"/>
              </w:rPr>
              <w:t xml:space="preserve"> = 52</w:t>
            </w:r>
          </w:p>
        </w:tc>
      </w:tr>
      <w:tr w:rsidR="00912C2D" w:rsidRPr="00DC3591" w14:paraId="542372E8" w14:textId="77777777" w:rsidTr="00912C2D">
        <w:trPr>
          <w:jc w:val="center"/>
        </w:trPr>
        <w:tc>
          <w:tcPr>
            <w:tcW w:w="1980" w:type="dxa"/>
            <w:tcBorders>
              <w:top w:val="nil"/>
              <w:left w:val="single" w:sz="4" w:space="0" w:color="auto"/>
              <w:bottom w:val="single" w:sz="4" w:space="0" w:color="auto"/>
              <w:right w:val="single" w:sz="4" w:space="0" w:color="auto"/>
            </w:tcBorders>
          </w:tcPr>
          <w:p w14:paraId="6F923BF9"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5813A3CA"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3</w:t>
            </w:r>
          </w:p>
        </w:tc>
        <w:tc>
          <w:tcPr>
            <w:tcW w:w="851" w:type="dxa"/>
            <w:tcBorders>
              <w:top w:val="nil"/>
              <w:left w:val="single" w:sz="4" w:space="0" w:color="auto"/>
              <w:bottom w:val="single" w:sz="4" w:space="0" w:color="auto"/>
              <w:right w:val="single" w:sz="4" w:space="0" w:color="auto"/>
            </w:tcBorders>
          </w:tcPr>
          <w:p w14:paraId="047F4F2F"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230D668A" w14:textId="77777777" w:rsidR="00912C2D" w:rsidRPr="00DC3591" w:rsidRDefault="00912C2D" w:rsidP="001E192B">
            <w:pPr>
              <w:pStyle w:val="TAC"/>
              <w:keepNext w:val="0"/>
              <w:keepLines w:val="0"/>
              <w:rPr>
                <w:szCs w:val="18"/>
                <w:highlight w:val="lightGray"/>
              </w:rPr>
            </w:pPr>
            <w:r w:rsidRPr="00DC3591">
              <w:rPr>
                <w:szCs w:val="18"/>
                <w:highlight w:val="lightGray"/>
              </w:rPr>
              <w:t xml:space="preserve">40: </w:t>
            </w:r>
            <w:proofErr w:type="spellStart"/>
            <w:proofErr w:type="gramStart"/>
            <w:r w:rsidRPr="00DC3591">
              <w:rPr>
                <w:szCs w:val="18"/>
                <w:highlight w:val="lightGray"/>
              </w:rPr>
              <w:t>N</w:t>
            </w:r>
            <w:r w:rsidRPr="00DC3591">
              <w:rPr>
                <w:szCs w:val="18"/>
                <w:highlight w:val="lightGray"/>
                <w:vertAlign w:val="subscript"/>
              </w:rPr>
              <w:t>PRB,c</w:t>
            </w:r>
            <w:proofErr w:type="spellEnd"/>
            <w:proofErr w:type="gramEnd"/>
            <w:r w:rsidRPr="00DC3591">
              <w:rPr>
                <w:szCs w:val="18"/>
                <w:highlight w:val="lightGray"/>
              </w:rPr>
              <w:t xml:space="preserve"> = 106</w:t>
            </w:r>
          </w:p>
        </w:tc>
      </w:tr>
      <w:tr w:rsidR="00912C2D" w:rsidRPr="00DC3591" w14:paraId="2002C234" w14:textId="77777777" w:rsidTr="00912C2D">
        <w:trPr>
          <w:jc w:val="center"/>
        </w:trPr>
        <w:tc>
          <w:tcPr>
            <w:tcW w:w="1980" w:type="dxa"/>
            <w:tcBorders>
              <w:left w:val="single" w:sz="4" w:space="0" w:color="auto"/>
              <w:bottom w:val="nil"/>
              <w:right w:val="single" w:sz="4" w:space="0" w:color="auto"/>
            </w:tcBorders>
          </w:tcPr>
          <w:p w14:paraId="6EFBFFA7" w14:textId="77777777" w:rsidR="00912C2D" w:rsidRPr="00DC3591" w:rsidRDefault="00912C2D" w:rsidP="001E192B">
            <w:pPr>
              <w:pStyle w:val="TAL"/>
              <w:keepNext w:val="0"/>
              <w:keepLines w:val="0"/>
              <w:rPr>
                <w:highlight w:val="lightGray"/>
              </w:rPr>
            </w:pPr>
            <w:r w:rsidRPr="00DC3591">
              <w:rPr>
                <w:highlight w:val="lightGray"/>
              </w:rPr>
              <w:t>TRS configuration</w:t>
            </w:r>
          </w:p>
        </w:tc>
        <w:tc>
          <w:tcPr>
            <w:tcW w:w="1417" w:type="dxa"/>
            <w:tcBorders>
              <w:left w:val="single" w:sz="4" w:space="0" w:color="auto"/>
              <w:bottom w:val="single" w:sz="4" w:space="0" w:color="auto"/>
              <w:right w:val="single" w:sz="4" w:space="0" w:color="auto"/>
            </w:tcBorders>
          </w:tcPr>
          <w:p w14:paraId="548B8D8C"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1</w:t>
            </w:r>
          </w:p>
        </w:tc>
        <w:tc>
          <w:tcPr>
            <w:tcW w:w="851" w:type="dxa"/>
            <w:tcBorders>
              <w:left w:val="single" w:sz="4" w:space="0" w:color="auto"/>
              <w:bottom w:val="single" w:sz="4" w:space="0" w:color="auto"/>
              <w:right w:val="single" w:sz="4" w:space="0" w:color="auto"/>
            </w:tcBorders>
          </w:tcPr>
          <w:p w14:paraId="08C212A6"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1852152B" w14:textId="77777777" w:rsidR="00912C2D" w:rsidRPr="00DC3591" w:rsidRDefault="00912C2D" w:rsidP="001E192B">
            <w:pPr>
              <w:pStyle w:val="TAC"/>
              <w:keepNext w:val="0"/>
              <w:keepLines w:val="0"/>
              <w:rPr>
                <w:szCs w:val="18"/>
                <w:highlight w:val="lightGray"/>
              </w:rPr>
            </w:pPr>
            <w:r w:rsidRPr="00DC3591">
              <w:rPr>
                <w:highlight w:val="lightGray"/>
                <w:lang w:eastAsia="zh-CN"/>
              </w:rPr>
              <w:t>TRS.1.1 FDD</w:t>
            </w:r>
          </w:p>
        </w:tc>
      </w:tr>
      <w:tr w:rsidR="00912C2D" w:rsidRPr="00DC3591" w14:paraId="52A01F03" w14:textId="77777777" w:rsidTr="00912C2D">
        <w:trPr>
          <w:jc w:val="center"/>
        </w:trPr>
        <w:tc>
          <w:tcPr>
            <w:tcW w:w="1980" w:type="dxa"/>
            <w:tcBorders>
              <w:top w:val="nil"/>
              <w:left w:val="single" w:sz="4" w:space="0" w:color="auto"/>
              <w:bottom w:val="nil"/>
              <w:right w:val="single" w:sz="4" w:space="0" w:color="auto"/>
            </w:tcBorders>
          </w:tcPr>
          <w:p w14:paraId="24E1057B"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679C0930"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2</w:t>
            </w:r>
          </w:p>
        </w:tc>
        <w:tc>
          <w:tcPr>
            <w:tcW w:w="851" w:type="dxa"/>
            <w:tcBorders>
              <w:left w:val="single" w:sz="4" w:space="0" w:color="auto"/>
              <w:bottom w:val="single" w:sz="4" w:space="0" w:color="auto"/>
              <w:right w:val="single" w:sz="4" w:space="0" w:color="auto"/>
            </w:tcBorders>
          </w:tcPr>
          <w:p w14:paraId="6819578B"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2F4058EC" w14:textId="77777777" w:rsidR="00912C2D" w:rsidRPr="00DC3591" w:rsidRDefault="00912C2D" w:rsidP="001E192B">
            <w:pPr>
              <w:pStyle w:val="TAC"/>
              <w:keepNext w:val="0"/>
              <w:keepLines w:val="0"/>
              <w:rPr>
                <w:szCs w:val="18"/>
                <w:highlight w:val="lightGray"/>
              </w:rPr>
            </w:pPr>
            <w:r w:rsidRPr="00DC3591">
              <w:rPr>
                <w:highlight w:val="lightGray"/>
                <w:lang w:eastAsia="zh-CN"/>
              </w:rPr>
              <w:t>TRS.1.1 TDD</w:t>
            </w:r>
          </w:p>
        </w:tc>
      </w:tr>
      <w:tr w:rsidR="00912C2D" w:rsidRPr="00DC3591" w14:paraId="273A31C6" w14:textId="77777777" w:rsidTr="00912C2D">
        <w:trPr>
          <w:jc w:val="center"/>
        </w:trPr>
        <w:tc>
          <w:tcPr>
            <w:tcW w:w="1980" w:type="dxa"/>
            <w:tcBorders>
              <w:top w:val="nil"/>
              <w:left w:val="single" w:sz="4" w:space="0" w:color="auto"/>
              <w:bottom w:val="single" w:sz="4" w:space="0" w:color="auto"/>
              <w:right w:val="single" w:sz="4" w:space="0" w:color="auto"/>
            </w:tcBorders>
          </w:tcPr>
          <w:p w14:paraId="63D2A8A7"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239D0475"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3</w:t>
            </w:r>
          </w:p>
        </w:tc>
        <w:tc>
          <w:tcPr>
            <w:tcW w:w="851" w:type="dxa"/>
            <w:tcBorders>
              <w:left w:val="single" w:sz="4" w:space="0" w:color="auto"/>
              <w:bottom w:val="single" w:sz="4" w:space="0" w:color="auto"/>
              <w:right w:val="single" w:sz="4" w:space="0" w:color="auto"/>
            </w:tcBorders>
          </w:tcPr>
          <w:p w14:paraId="59C0C4A9"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53455E29" w14:textId="77777777" w:rsidR="00912C2D" w:rsidRPr="00DC3591" w:rsidRDefault="00912C2D" w:rsidP="001E192B">
            <w:pPr>
              <w:pStyle w:val="TAC"/>
              <w:keepNext w:val="0"/>
              <w:keepLines w:val="0"/>
              <w:rPr>
                <w:szCs w:val="18"/>
                <w:highlight w:val="lightGray"/>
              </w:rPr>
            </w:pPr>
            <w:r w:rsidRPr="00DC3591">
              <w:rPr>
                <w:highlight w:val="lightGray"/>
                <w:lang w:eastAsia="zh-CN"/>
              </w:rPr>
              <w:t>TRS.1.2 TDD</w:t>
            </w:r>
          </w:p>
        </w:tc>
      </w:tr>
      <w:tr w:rsidR="00912C2D" w:rsidRPr="00DC3591" w14:paraId="22693243" w14:textId="77777777" w:rsidTr="00912C2D">
        <w:trPr>
          <w:jc w:val="center"/>
        </w:trPr>
        <w:tc>
          <w:tcPr>
            <w:tcW w:w="3397" w:type="dxa"/>
            <w:gridSpan w:val="2"/>
            <w:tcBorders>
              <w:left w:val="single" w:sz="4" w:space="0" w:color="auto"/>
              <w:bottom w:val="single" w:sz="4" w:space="0" w:color="auto"/>
              <w:right w:val="single" w:sz="4" w:space="0" w:color="auto"/>
            </w:tcBorders>
          </w:tcPr>
          <w:p w14:paraId="7E943B76" w14:textId="77777777" w:rsidR="00912C2D" w:rsidRPr="00DC3591" w:rsidRDefault="00912C2D" w:rsidP="001E192B">
            <w:pPr>
              <w:pStyle w:val="TAL"/>
              <w:keepNext w:val="0"/>
              <w:keepLines w:val="0"/>
              <w:rPr>
                <w:highlight w:val="lightGray"/>
              </w:rPr>
            </w:pPr>
            <w:r w:rsidRPr="00DC3591">
              <w:rPr>
                <w:highlight w:val="lightGray"/>
              </w:rPr>
              <w:lastRenderedPageBreak/>
              <w:t>DRX Cycle</w:t>
            </w:r>
          </w:p>
        </w:tc>
        <w:tc>
          <w:tcPr>
            <w:tcW w:w="851" w:type="dxa"/>
            <w:tcBorders>
              <w:left w:val="single" w:sz="4" w:space="0" w:color="auto"/>
              <w:bottom w:val="single" w:sz="4" w:space="0" w:color="auto"/>
              <w:right w:val="single" w:sz="4" w:space="0" w:color="auto"/>
            </w:tcBorders>
          </w:tcPr>
          <w:p w14:paraId="17BA2976" w14:textId="77777777" w:rsidR="00912C2D" w:rsidRPr="00DC3591" w:rsidRDefault="00912C2D" w:rsidP="001E192B">
            <w:pPr>
              <w:pStyle w:val="TAC"/>
              <w:keepNext w:val="0"/>
              <w:keepLines w:val="0"/>
              <w:rPr>
                <w:highlight w:val="lightGray"/>
              </w:rPr>
            </w:pPr>
            <w:r w:rsidRPr="00DC3591">
              <w:rPr>
                <w:highlight w:val="lightGray"/>
              </w:rPr>
              <w:t>ms</w:t>
            </w:r>
          </w:p>
        </w:tc>
        <w:tc>
          <w:tcPr>
            <w:tcW w:w="5346" w:type="dxa"/>
            <w:gridSpan w:val="7"/>
            <w:tcBorders>
              <w:left w:val="single" w:sz="4" w:space="0" w:color="auto"/>
              <w:bottom w:val="single" w:sz="4" w:space="0" w:color="auto"/>
              <w:right w:val="single" w:sz="4" w:space="0" w:color="auto"/>
            </w:tcBorders>
          </w:tcPr>
          <w:p w14:paraId="5BD556A0" w14:textId="77777777" w:rsidR="00912C2D" w:rsidRPr="00DC3591" w:rsidRDefault="00912C2D" w:rsidP="001E192B">
            <w:pPr>
              <w:pStyle w:val="TAC"/>
              <w:keepNext w:val="0"/>
              <w:keepLines w:val="0"/>
              <w:rPr>
                <w:highlight w:val="lightGray"/>
              </w:rPr>
            </w:pPr>
            <w:r w:rsidRPr="00DC3591">
              <w:rPr>
                <w:highlight w:val="lightGray"/>
              </w:rPr>
              <w:t>Not Applicable</w:t>
            </w:r>
          </w:p>
        </w:tc>
      </w:tr>
      <w:tr w:rsidR="00912C2D" w:rsidRPr="00DC3591" w14:paraId="0980F264" w14:textId="77777777" w:rsidTr="00912C2D">
        <w:trPr>
          <w:jc w:val="center"/>
        </w:trPr>
        <w:tc>
          <w:tcPr>
            <w:tcW w:w="3397" w:type="dxa"/>
            <w:gridSpan w:val="2"/>
            <w:tcBorders>
              <w:left w:val="single" w:sz="4" w:space="0" w:color="auto"/>
              <w:bottom w:val="single" w:sz="4" w:space="0" w:color="auto"/>
              <w:right w:val="single" w:sz="4" w:space="0" w:color="auto"/>
            </w:tcBorders>
          </w:tcPr>
          <w:p w14:paraId="38B9EAAA" w14:textId="77777777" w:rsidR="00912C2D" w:rsidRPr="00DC3591" w:rsidRDefault="00912C2D" w:rsidP="001E192B">
            <w:pPr>
              <w:pStyle w:val="TAL"/>
              <w:keepNext w:val="0"/>
              <w:keepLines w:val="0"/>
              <w:rPr>
                <w:highlight w:val="lightGray"/>
              </w:rPr>
            </w:pPr>
            <w:r w:rsidRPr="00DC3591">
              <w:rPr>
                <w:highlight w:val="lightGray"/>
                <w:lang w:eastAsia="zh-CN"/>
              </w:rPr>
              <w:t>Gap pattern ID</w:t>
            </w:r>
          </w:p>
        </w:tc>
        <w:tc>
          <w:tcPr>
            <w:tcW w:w="851" w:type="dxa"/>
            <w:tcBorders>
              <w:left w:val="single" w:sz="4" w:space="0" w:color="auto"/>
              <w:bottom w:val="single" w:sz="4" w:space="0" w:color="auto"/>
              <w:right w:val="single" w:sz="4" w:space="0" w:color="auto"/>
            </w:tcBorders>
          </w:tcPr>
          <w:p w14:paraId="4F6C49AF"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085394D2" w14:textId="77777777" w:rsidR="00912C2D" w:rsidRPr="00DC3591" w:rsidRDefault="00912C2D" w:rsidP="001E192B">
            <w:pPr>
              <w:pStyle w:val="TAC"/>
              <w:keepNext w:val="0"/>
              <w:keepLines w:val="0"/>
              <w:rPr>
                <w:highlight w:val="lightGray"/>
              </w:rPr>
            </w:pPr>
            <w:r w:rsidRPr="00DC3591">
              <w:rPr>
                <w:highlight w:val="lightGray"/>
                <w:lang w:eastAsia="zh-CN"/>
              </w:rPr>
              <w:t>gp0</w:t>
            </w:r>
          </w:p>
        </w:tc>
      </w:tr>
      <w:tr w:rsidR="00912C2D" w:rsidRPr="00DC3591" w14:paraId="7B01032F" w14:textId="77777777" w:rsidTr="00912C2D">
        <w:trPr>
          <w:jc w:val="center"/>
        </w:trPr>
        <w:tc>
          <w:tcPr>
            <w:tcW w:w="1980" w:type="dxa"/>
            <w:tcBorders>
              <w:top w:val="single" w:sz="4" w:space="0" w:color="auto"/>
              <w:left w:val="single" w:sz="4" w:space="0" w:color="auto"/>
              <w:bottom w:val="nil"/>
              <w:right w:val="single" w:sz="4" w:space="0" w:color="auto"/>
            </w:tcBorders>
            <w:hideMark/>
          </w:tcPr>
          <w:p w14:paraId="32DF9F5A" w14:textId="77777777" w:rsidR="00912C2D" w:rsidRPr="00DC3591" w:rsidRDefault="00912C2D" w:rsidP="001E192B">
            <w:pPr>
              <w:pStyle w:val="TAL"/>
              <w:keepNext w:val="0"/>
              <w:keepLines w:val="0"/>
              <w:rPr>
                <w:highlight w:val="lightGray"/>
              </w:rPr>
            </w:pPr>
            <w:r w:rsidRPr="00DC3591">
              <w:rPr>
                <w:highlight w:val="lightGray"/>
              </w:rPr>
              <w:t xml:space="preserve">PDSCH Reference measurement channel </w:t>
            </w:r>
          </w:p>
        </w:tc>
        <w:tc>
          <w:tcPr>
            <w:tcW w:w="1417" w:type="dxa"/>
            <w:tcBorders>
              <w:top w:val="single" w:sz="4" w:space="0" w:color="auto"/>
              <w:left w:val="single" w:sz="4" w:space="0" w:color="auto"/>
              <w:right w:val="single" w:sz="4" w:space="0" w:color="auto"/>
            </w:tcBorders>
          </w:tcPr>
          <w:p w14:paraId="47F0FBF0"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1</w:t>
            </w:r>
          </w:p>
        </w:tc>
        <w:tc>
          <w:tcPr>
            <w:tcW w:w="851" w:type="dxa"/>
            <w:tcBorders>
              <w:top w:val="single" w:sz="4" w:space="0" w:color="auto"/>
              <w:left w:val="single" w:sz="4" w:space="0" w:color="auto"/>
              <w:bottom w:val="nil"/>
              <w:right w:val="single" w:sz="4" w:space="0" w:color="auto"/>
            </w:tcBorders>
          </w:tcPr>
          <w:p w14:paraId="02FE0187"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right w:val="single" w:sz="4" w:space="0" w:color="auto"/>
            </w:tcBorders>
            <w:hideMark/>
          </w:tcPr>
          <w:p w14:paraId="658D5BA0" w14:textId="77777777" w:rsidR="00912C2D" w:rsidRPr="00DC3591" w:rsidRDefault="00912C2D" w:rsidP="001E192B">
            <w:pPr>
              <w:pStyle w:val="TAC"/>
              <w:keepNext w:val="0"/>
              <w:keepLines w:val="0"/>
              <w:rPr>
                <w:szCs w:val="18"/>
                <w:highlight w:val="lightGray"/>
              </w:rPr>
            </w:pPr>
            <w:r w:rsidRPr="00DC3591">
              <w:rPr>
                <w:szCs w:val="18"/>
                <w:highlight w:val="lightGray"/>
              </w:rPr>
              <w:t>SR.1.1 FDD</w:t>
            </w:r>
          </w:p>
        </w:tc>
      </w:tr>
      <w:tr w:rsidR="00912C2D" w:rsidRPr="00DC3591" w14:paraId="5EF9B9B0" w14:textId="77777777" w:rsidTr="00912C2D">
        <w:trPr>
          <w:jc w:val="center"/>
        </w:trPr>
        <w:tc>
          <w:tcPr>
            <w:tcW w:w="1980" w:type="dxa"/>
            <w:tcBorders>
              <w:top w:val="nil"/>
              <w:left w:val="single" w:sz="4" w:space="0" w:color="auto"/>
              <w:bottom w:val="nil"/>
              <w:right w:val="single" w:sz="4" w:space="0" w:color="auto"/>
            </w:tcBorders>
          </w:tcPr>
          <w:p w14:paraId="70E40ECB"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78187129"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2</w:t>
            </w:r>
          </w:p>
        </w:tc>
        <w:tc>
          <w:tcPr>
            <w:tcW w:w="851" w:type="dxa"/>
            <w:tcBorders>
              <w:top w:val="nil"/>
              <w:left w:val="single" w:sz="4" w:space="0" w:color="auto"/>
              <w:bottom w:val="nil"/>
              <w:right w:val="single" w:sz="4" w:space="0" w:color="auto"/>
            </w:tcBorders>
          </w:tcPr>
          <w:p w14:paraId="5CBA35FE"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6EB6341A" w14:textId="77777777" w:rsidR="00912C2D" w:rsidRPr="00DC3591" w:rsidRDefault="00912C2D" w:rsidP="001E192B">
            <w:pPr>
              <w:pStyle w:val="TAC"/>
              <w:keepNext w:val="0"/>
              <w:keepLines w:val="0"/>
              <w:rPr>
                <w:szCs w:val="18"/>
                <w:highlight w:val="lightGray"/>
              </w:rPr>
            </w:pPr>
            <w:r w:rsidRPr="00DC3591">
              <w:rPr>
                <w:szCs w:val="18"/>
                <w:highlight w:val="lightGray"/>
              </w:rPr>
              <w:t>SR.1.1 TDD</w:t>
            </w:r>
          </w:p>
        </w:tc>
      </w:tr>
      <w:tr w:rsidR="00912C2D" w:rsidRPr="00DC3591" w14:paraId="3FB18F5A" w14:textId="77777777" w:rsidTr="00912C2D">
        <w:trPr>
          <w:jc w:val="center"/>
        </w:trPr>
        <w:tc>
          <w:tcPr>
            <w:tcW w:w="1980" w:type="dxa"/>
            <w:tcBorders>
              <w:top w:val="nil"/>
              <w:left w:val="single" w:sz="4" w:space="0" w:color="auto"/>
              <w:bottom w:val="single" w:sz="4" w:space="0" w:color="auto"/>
              <w:right w:val="single" w:sz="4" w:space="0" w:color="auto"/>
            </w:tcBorders>
          </w:tcPr>
          <w:p w14:paraId="2D5572AD" w14:textId="77777777" w:rsidR="00912C2D" w:rsidRPr="00DC3591" w:rsidRDefault="00912C2D" w:rsidP="001E192B">
            <w:pPr>
              <w:pStyle w:val="TAL"/>
              <w:keepNext w:val="0"/>
              <w:keepLines w:val="0"/>
              <w:rPr>
                <w:highlight w:val="lightGray"/>
              </w:rPr>
            </w:pPr>
          </w:p>
        </w:tc>
        <w:tc>
          <w:tcPr>
            <w:tcW w:w="1417" w:type="dxa"/>
            <w:tcBorders>
              <w:left w:val="single" w:sz="4" w:space="0" w:color="auto"/>
              <w:bottom w:val="single" w:sz="4" w:space="0" w:color="auto"/>
              <w:right w:val="single" w:sz="4" w:space="0" w:color="auto"/>
            </w:tcBorders>
          </w:tcPr>
          <w:p w14:paraId="421D133D"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3</w:t>
            </w:r>
          </w:p>
        </w:tc>
        <w:tc>
          <w:tcPr>
            <w:tcW w:w="851" w:type="dxa"/>
            <w:tcBorders>
              <w:top w:val="nil"/>
              <w:left w:val="single" w:sz="4" w:space="0" w:color="auto"/>
              <w:bottom w:val="single" w:sz="4" w:space="0" w:color="auto"/>
              <w:right w:val="single" w:sz="4" w:space="0" w:color="auto"/>
            </w:tcBorders>
          </w:tcPr>
          <w:p w14:paraId="7077F46F"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44E92808" w14:textId="77777777" w:rsidR="00912C2D" w:rsidRPr="00DC3591" w:rsidRDefault="00912C2D" w:rsidP="001E192B">
            <w:pPr>
              <w:pStyle w:val="TAC"/>
              <w:keepNext w:val="0"/>
              <w:keepLines w:val="0"/>
              <w:rPr>
                <w:szCs w:val="18"/>
                <w:highlight w:val="lightGray"/>
              </w:rPr>
            </w:pPr>
            <w:r w:rsidRPr="00DC3591">
              <w:rPr>
                <w:szCs w:val="18"/>
                <w:highlight w:val="lightGray"/>
              </w:rPr>
              <w:t>SR2.1 TDD</w:t>
            </w:r>
          </w:p>
        </w:tc>
      </w:tr>
      <w:tr w:rsidR="00912C2D" w:rsidRPr="00DC3591" w14:paraId="7A0E1CA3" w14:textId="77777777" w:rsidTr="00912C2D">
        <w:trPr>
          <w:jc w:val="center"/>
        </w:trPr>
        <w:tc>
          <w:tcPr>
            <w:tcW w:w="1980" w:type="dxa"/>
            <w:tcBorders>
              <w:top w:val="single" w:sz="4" w:space="0" w:color="auto"/>
              <w:left w:val="single" w:sz="4" w:space="0" w:color="auto"/>
              <w:bottom w:val="nil"/>
              <w:right w:val="single" w:sz="4" w:space="0" w:color="auto"/>
            </w:tcBorders>
          </w:tcPr>
          <w:p w14:paraId="19D53E5F" w14:textId="77777777" w:rsidR="00912C2D" w:rsidRPr="00DC3591" w:rsidRDefault="00912C2D" w:rsidP="001E192B">
            <w:pPr>
              <w:pStyle w:val="TAL"/>
              <w:keepNext w:val="0"/>
              <w:keepLines w:val="0"/>
              <w:rPr>
                <w:highlight w:val="lightGray"/>
              </w:rPr>
            </w:pPr>
            <w:r w:rsidRPr="00DC3591">
              <w:rPr>
                <w:rFonts w:cs="v5.0.0"/>
                <w:highlight w:val="lightGray"/>
              </w:rPr>
              <w:t>CORESET Reference Channel</w:t>
            </w:r>
          </w:p>
        </w:tc>
        <w:tc>
          <w:tcPr>
            <w:tcW w:w="1417" w:type="dxa"/>
            <w:tcBorders>
              <w:top w:val="single" w:sz="4" w:space="0" w:color="auto"/>
              <w:left w:val="single" w:sz="4" w:space="0" w:color="auto"/>
              <w:right w:val="single" w:sz="4" w:space="0" w:color="auto"/>
            </w:tcBorders>
          </w:tcPr>
          <w:p w14:paraId="24C691B7"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1</w:t>
            </w:r>
          </w:p>
        </w:tc>
        <w:tc>
          <w:tcPr>
            <w:tcW w:w="851" w:type="dxa"/>
            <w:tcBorders>
              <w:top w:val="single" w:sz="4" w:space="0" w:color="auto"/>
              <w:left w:val="single" w:sz="4" w:space="0" w:color="auto"/>
              <w:bottom w:val="nil"/>
              <w:right w:val="single" w:sz="4" w:space="0" w:color="auto"/>
            </w:tcBorders>
          </w:tcPr>
          <w:p w14:paraId="70D0CCBB"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tcPr>
          <w:p w14:paraId="154B0511" w14:textId="77777777" w:rsidR="00912C2D" w:rsidRPr="00DC3591" w:rsidRDefault="00912C2D" w:rsidP="001E192B">
            <w:pPr>
              <w:pStyle w:val="TAC"/>
              <w:keepNext w:val="0"/>
              <w:keepLines w:val="0"/>
              <w:rPr>
                <w:szCs w:val="18"/>
                <w:highlight w:val="lightGray"/>
              </w:rPr>
            </w:pPr>
            <w:r w:rsidRPr="00DC3591">
              <w:rPr>
                <w:szCs w:val="18"/>
                <w:highlight w:val="lightGray"/>
              </w:rPr>
              <w:t>CR.1.1 FDD</w:t>
            </w:r>
          </w:p>
        </w:tc>
      </w:tr>
      <w:tr w:rsidR="00912C2D" w:rsidRPr="00DC3591" w14:paraId="2FA0750C" w14:textId="77777777" w:rsidTr="00912C2D">
        <w:trPr>
          <w:jc w:val="center"/>
        </w:trPr>
        <w:tc>
          <w:tcPr>
            <w:tcW w:w="1980" w:type="dxa"/>
            <w:tcBorders>
              <w:top w:val="nil"/>
              <w:left w:val="single" w:sz="4" w:space="0" w:color="auto"/>
              <w:bottom w:val="nil"/>
              <w:right w:val="single" w:sz="4" w:space="0" w:color="auto"/>
            </w:tcBorders>
          </w:tcPr>
          <w:p w14:paraId="0A6D93A7" w14:textId="77777777" w:rsidR="00912C2D" w:rsidRPr="00DC3591" w:rsidRDefault="00912C2D" w:rsidP="001E192B">
            <w:pPr>
              <w:pStyle w:val="TAL"/>
              <w:keepNext w:val="0"/>
              <w:keepLines w:val="0"/>
              <w:rPr>
                <w:rFonts w:cs="v5.0.0"/>
                <w:highlight w:val="lightGray"/>
              </w:rPr>
            </w:pPr>
          </w:p>
        </w:tc>
        <w:tc>
          <w:tcPr>
            <w:tcW w:w="1417" w:type="dxa"/>
            <w:tcBorders>
              <w:left w:val="single" w:sz="4" w:space="0" w:color="auto"/>
              <w:right w:val="single" w:sz="4" w:space="0" w:color="auto"/>
            </w:tcBorders>
          </w:tcPr>
          <w:p w14:paraId="28C619A7" w14:textId="77777777" w:rsidR="00912C2D" w:rsidRPr="00DC3591" w:rsidRDefault="00912C2D" w:rsidP="001E192B">
            <w:pPr>
              <w:pStyle w:val="TAL"/>
              <w:keepNext w:val="0"/>
              <w:keepLines w:val="0"/>
              <w:rPr>
                <w:rFonts w:cs="v5.0.0"/>
                <w:highlight w:val="lightGray"/>
              </w:rPr>
            </w:pPr>
            <w:r w:rsidRPr="00DC3591">
              <w:rPr>
                <w:highlight w:val="lightGray"/>
              </w:rPr>
              <w:t>Config</w:t>
            </w:r>
            <w:r w:rsidRPr="00DC3591">
              <w:rPr>
                <w:szCs w:val="18"/>
                <w:highlight w:val="lightGray"/>
              </w:rPr>
              <w:t xml:space="preserve"> 2</w:t>
            </w:r>
          </w:p>
        </w:tc>
        <w:tc>
          <w:tcPr>
            <w:tcW w:w="851" w:type="dxa"/>
            <w:tcBorders>
              <w:top w:val="nil"/>
              <w:left w:val="single" w:sz="4" w:space="0" w:color="auto"/>
              <w:bottom w:val="nil"/>
              <w:right w:val="single" w:sz="4" w:space="0" w:color="auto"/>
            </w:tcBorders>
          </w:tcPr>
          <w:p w14:paraId="52D2E70C"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tcPr>
          <w:p w14:paraId="7FF686DB" w14:textId="77777777" w:rsidR="00912C2D" w:rsidRPr="00DC3591" w:rsidRDefault="00912C2D" w:rsidP="001E192B">
            <w:pPr>
              <w:pStyle w:val="TAC"/>
              <w:keepNext w:val="0"/>
              <w:keepLines w:val="0"/>
              <w:rPr>
                <w:szCs w:val="18"/>
                <w:highlight w:val="lightGray"/>
              </w:rPr>
            </w:pPr>
            <w:r w:rsidRPr="00DC3591">
              <w:rPr>
                <w:szCs w:val="18"/>
                <w:highlight w:val="lightGray"/>
              </w:rPr>
              <w:t>CR.1.1 TDD</w:t>
            </w:r>
          </w:p>
        </w:tc>
      </w:tr>
      <w:tr w:rsidR="00912C2D" w:rsidRPr="00DC3591" w14:paraId="3B3010E9" w14:textId="77777777" w:rsidTr="00912C2D">
        <w:trPr>
          <w:jc w:val="center"/>
        </w:trPr>
        <w:tc>
          <w:tcPr>
            <w:tcW w:w="1980" w:type="dxa"/>
            <w:tcBorders>
              <w:top w:val="nil"/>
              <w:left w:val="single" w:sz="4" w:space="0" w:color="auto"/>
              <w:bottom w:val="single" w:sz="4" w:space="0" w:color="auto"/>
              <w:right w:val="single" w:sz="4" w:space="0" w:color="auto"/>
            </w:tcBorders>
          </w:tcPr>
          <w:p w14:paraId="39B72002" w14:textId="77777777" w:rsidR="00912C2D" w:rsidRPr="00DC3591" w:rsidRDefault="00912C2D" w:rsidP="001E192B">
            <w:pPr>
              <w:pStyle w:val="TAL"/>
              <w:keepNext w:val="0"/>
              <w:keepLines w:val="0"/>
              <w:rPr>
                <w:rFonts w:cs="v5.0.0"/>
                <w:highlight w:val="lightGray"/>
              </w:rPr>
            </w:pPr>
          </w:p>
        </w:tc>
        <w:tc>
          <w:tcPr>
            <w:tcW w:w="1417" w:type="dxa"/>
            <w:tcBorders>
              <w:left w:val="single" w:sz="4" w:space="0" w:color="auto"/>
              <w:bottom w:val="single" w:sz="4" w:space="0" w:color="auto"/>
              <w:right w:val="single" w:sz="4" w:space="0" w:color="auto"/>
            </w:tcBorders>
          </w:tcPr>
          <w:p w14:paraId="4153AD9D" w14:textId="77777777" w:rsidR="00912C2D" w:rsidRPr="00DC3591" w:rsidRDefault="00912C2D" w:rsidP="001E192B">
            <w:pPr>
              <w:pStyle w:val="TAL"/>
              <w:keepNext w:val="0"/>
              <w:keepLines w:val="0"/>
              <w:rPr>
                <w:rFonts w:cs="v5.0.0"/>
                <w:highlight w:val="lightGray"/>
              </w:rPr>
            </w:pPr>
            <w:r w:rsidRPr="00DC3591">
              <w:rPr>
                <w:highlight w:val="lightGray"/>
              </w:rPr>
              <w:t>Config</w:t>
            </w:r>
            <w:r w:rsidRPr="00DC3591">
              <w:rPr>
                <w:szCs w:val="18"/>
                <w:highlight w:val="lightGray"/>
              </w:rPr>
              <w:t xml:space="preserve"> 3</w:t>
            </w:r>
          </w:p>
        </w:tc>
        <w:tc>
          <w:tcPr>
            <w:tcW w:w="851" w:type="dxa"/>
            <w:tcBorders>
              <w:top w:val="nil"/>
              <w:left w:val="single" w:sz="4" w:space="0" w:color="auto"/>
              <w:bottom w:val="single" w:sz="4" w:space="0" w:color="auto"/>
              <w:right w:val="single" w:sz="4" w:space="0" w:color="auto"/>
            </w:tcBorders>
          </w:tcPr>
          <w:p w14:paraId="4238456A"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tcPr>
          <w:p w14:paraId="03CBC422" w14:textId="77777777" w:rsidR="00912C2D" w:rsidRPr="00DC3591" w:rsidRDefault="00912C2D" w:rsidP="001E192B">
            <w:pPr>
              <w:pStyle w:val="TAC"/>
              <w:keepNext w:val="0"/>
              <w:keepLines w:val="0"/>
              <w:rPr>
                <w:szCs w:val="18"/>
                <w:highlight w:val="lightGray"/>
              </w:rPr>
            </w:pPr>
            <w:r w:rsidRPr="00DC3591">
              <w:rPr>
                <w:szCs w:val="18"/>
                <w:highlight w:val="lightGray"/>
              </w:rPr>
              <w:t>CR2.1 TDD</w:t>
            </w:r>
          </w:p>
        </w:tc>
      </w:tr>
      <w:tr w:rsidR="00912C2D" w:rsidRPr="00DC3591" w14:paraId="6E3246E8"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059C34" w14:textId="77777777" w:rsidR="00912C2D" w:rsidRPr="00DC3591" w:rsidRDefault="00912C2D" w:rsidP="001E192B">
            <w:pPr>
              <w:pStyle w:val="TAL"/>
              <w:keepNext w:val="0"/>
              <w:keepLines w:val="0"/>
              <w:rPr>
                <w:highlight w:val="lightGray"/>
              </w:rPr>
            </w:pPr>
            <w:r w:rsidRPr="00DC3591">
              <w:rPr>
                <w:highlight w:val="lightGray"/>
              </w:rPr>
              <w:t>OCNG Patterns</w:t>
            </w:r>
          </w:p>
        </w:tc>
        <w:tc>
          <w:tcPr>
            <w:tcW w:w="851" w:type="dxa"/>
            <w:tcBorders>
              <w:top w:val="single" w:sz="4" w:space="0" w:color="auto"/>
              <w:left w:val="single" w:sz="4" w:space="0" w:color="auto"/>
              <w:bottom w:val="single" w:sz="4" w:space="0" w:color="auto"/>
              <w:right w:val="single" w:sz="4" w:space="0" w:color="auto"/>
            </w:tcBorders>
          </w:tcPr>
          <w:p w14:paraId="78463D65"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9AE48F9" w14:textId="77777777" w:rsidR="00912C2D" w:rsidRPr="00DC3591" w:rsidRDefault="00912C2D" w:rsidP="001E192B">
            <w:pPr>
              <w:pStyle w:val="TAC"/>
              <w:keepNext w:val="0"/>
              <w:keepLines w:val="0"/>
              <w:rPr>
                <w:highlight w:val="lightGray"/>
              </w:rPr>
            </w:pPr>
            <w:r w:rsidRPr="00DC3591">
              <w:rPr>
                <w:snapToGrid w:val="0"/>
                <w:highlight w:val="lightGray"/>
              </w:rPr>
              <w:t>OP.1</w:t>
            </w:r>
          </w:p>
        </w:tc>
      </w:tr>
      <w:tr w:rsidR="00912C2D" w:rsidRPr="00DC3591" w14:paraId="53130696"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9D712F1" w14:textId="77777777" w:rsidR="00912C2D" w:rsidRPr="00DC3591" w:rsidRDefault="00912C2D" w:rsidP="001E192B">
            <w:pPr>
              <w:pStyle w:val="TAL"/>
              <w:keepNext w:val="0"/>
              <w:keepLines w:val="0"/>
              <w:rPr>
                <w:highlight w:val="lightGray"/>
              </w:rPr>
            </w:pPr>
            <w:r w:rsidRPr="00DC3591">
              <w:rPr>
                <w:highlight w:val="lightGray"/>
                <w:lang w:eastAsia="zh-CN"/>
              </w:rPr>
              <w:t>SMTC Configuration</w:t>
            </w:r>
          </w:p>
        </w:tc>
        <w:tc>
          <w:tcPr>
            <w:tcW w:w="851" w:type="dxa"/>
            <w:tcBorders>
              <w:top w:val="single" w:sz="4" w:space="0" w:color="auto"/>
              <w:left w:val="single" w:sz="4" w:space="0" w:color="auto"/>
              <w:bottom w:val="single" w:sz="4" w:space="0" w:color="auto"/>
              <w:right w:val="single" w:sz="4" w:space="0" w:color="auto"/>
            </w:tcBorders>
          </w:tcPr>
          <w:p w14:paraId="6AFE6750"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bottom w:val="single" w:sz="4" w:space="0" w:color="auto"/>
              <w:right w:val="single" w:sz="4" w:space="0" w:color="auto"/>
            </w:tcBorders>
          </w:tcPr>
          <w:p w14:paraId="3CCE5802" w14:textId="77777777" w:rsidR="00912C2D" w:rsidRPr="00DC3591" w:rsidRDefault="00912C2D" w:rsidP="001E192B">
            <w:pPr>
              <w:pStyle w:val="TAC"/>
              <w:keepNext w:val="0"/>
              <w:keepLines w:val="0"/>
              <w:rPr>
                <w:snapToGrid w:val="0"/>
                <w:highlight w:val="lightGray"/>
              </w:rPr>
            </w:pPr>
            <w:r w:rsidRPr="00DC3591">
              <w:rPr>
                <w:snapToGrid w:val="0"/>
                <w:szCs w:val="18"/>
                <w:highlight w:val="lightGray"/>
                <w:lang w:eastAsia="zh-CN"/>
              </w:rPr>
              <w:t>SMTC.1</w:t>
            </w:r>
          </w:p>
        </w:tc>
      </w:tr>
      <w:tr w:rsidR="00912C2D" w:rsidRPr="00DC3591" w14:paraId="683C1B2E" w14:textId="77777777" w:rsidTr="00912C2D">
        <w:trPr>
          <w:jc w:val="center"/>
        </w:trPr>
        <w:tc>
          <w:tcPr>
            <w:tcW w:w="1980" w:type="dxa"/>
            <w:tcBorders>
              <w:top w:val="single" w:sz="4" w:space="0" w:color="auto"/>
              <w:left w:val="single" w:sz="4" w:space="0" w:color="auto"/>
              <w:bottom w:val="nil"/>
              <w:right w:val="single" w:sz="4" w:space="0" w:color="auto"/>
            </w:tcBorders>
          </w:tcPr>
          <w:p w14:paraId="1BF09BBC" w14:textId="77777777" w:rsidR="00912C2D" w:rsidRPr="00DC3591" w:rsidRDefault="00912C2D" w:rsidP="001E192B">
            <w:pPr>
              <w:pStyle w:val="TAL"/>
              <w:keepNext w:val="0"/>
              <w:keepLines w:val="0"/>
              <w:rPr>
                <w:highlight w:val="lightGray"/>
              </w:rPr>
            </w:pPr>
            <w:r w:rsidRPr="00DC3591">
              <w:rPr>
                <w:highlight w:val="lightGray"/>
              </w:rPr>
              <w:t>SSB Configuration</w:t>
            </w:r>
          </w:p>
        </w:tc>
        <w:tc>
          <w:tcPr>
            <w:tcW w:w="1417" w:type="dxa"/>
            <w:tcBorders>
              <w:top w:val="single" w:sz="4" w:space="0" w:color="auto"/>
              <w:left w:val="single" w:sz="4" w:space="0" w:color="auto"/>
              <w:right w:val="single" w:sz="4" w:space="0" w:color="auto"/>
            </w:tcBorders>
          </w:tcPr>
          <w:p w14:paraId="78933CB5" w14:textId="77777777" w:rsidR="00912C2D" w:rsidRPr="00DC3591" w:rsidRDefault="00912C2D" w:rsidP="001E192B">
            <w:pPr>
              <w:pStyle w:val="TAL"/>
              <w:keepNext w:val="0"/>
              <w:keepLines w:val="0"/>
              <w:rPr>
                <w:highlight w:val="lightGray"/>
              </w:rPr>
            </w:pPr>
            <w:r w:rsidRPr="00DC3591">
              <w:rPr>
                <w:highlight w:val="lightGray"/>
              </w:rPr>
              <w:t>Config 1,2</w:t>
            </w:r>
          </w:p>
        </w:tc>
        <w:tc>
          <w:tcPr>
            <w:tcW w:w="851" w:type="dxa"/>
            <w:tcBorders>
              <w:top w:val="single" w:sz="4" w:space="0" w:color="auto"/>
              <w:left w:val="single" w:sz="4" w:space="0" w:color="auto"/>
              <w:bottom w:val="nil"/>
              <w:right w:val="single" w:sz="4" w:space="0" w:color="auto"/>
            </w:tcBorders>
          </w:tcPr>
          <w:p w14:paraId="438CDB8C"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right w:val="single" w:sz="4" w:space="0" w:color="auto"/>
            </w:tcBorders>
          </w:tcPr>
          <w:p w14:paraId="0DCF6400" w14:textId="77777777" w:rsidR="00912C2D" w:rsidRPr="00DC3591" w:rsidRDefault="00912C2D" w:rsidP="001E192B">
            <w:pPr>
              <w:pStyle w:val="TAC"/>
              <w:keepNext w:val="0"/>
              <w:keepLines w:val="0"/>
              <w:rPr>
                <w:highlight w:val="lightGray"/>
              </w:rPr>
            </w:pPr>
            <w:r w:rsidRPr="00DC3591">
              <w:rPr>
                <w:rFonts w:cs="v4.2.0"/>
                <w:highlight w:val="lightGray"/>
              </w:rPr>
              <w:t>SSB.1 FR1</w:t>
            </w:r>
          </w:p>
        </w:tc>
      </w:tr>
      <w:tr w:rsidR="00912C2D" w:rsidRPr="00DC3591" w14:paraId="62673558" w14:textId="77777777" w:rsidTr="00912C2D">
        <w:trPr>
          <w:jc w:val="center"/>
        </w:trPr>
        <w:tc>
          <w:tcPr>
            <w:tcW w:w="1980" w:type="dxa"/>
            <w:tcBorders>
              <w:top w:val="nil"/>
              <w:left w:val="single" w:sz="4" w:space="0" w:color="auto"/>
              <w:bottom w:val="single" w:sz="4" w:space="0" w:color="auto"/>
              <w:right w:val="single" w:sz="4" w:space="0" w:color="auto"/>
            </w:tcBorders>
          </w:tcPr>
          <w:p w14:paraId="64EBA2FA"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3ED846E8"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3</w:t>
            </w:r>
          </w:p>
        </w:tc>
        <w:tc>
          <w:tcPr>
            <w:tcW w:w="851" w:type="dxa"/>
            <w:tcBorders>
              <w:top w:val="nil"/>
              <w:left w:val="single" w:sz="4" w:space="0" w:color="auto"/>
              <w:bottom w:val="single" w:sz="4" w:space="0" w:color="auto"/>
              <w:right w:val="single" w:sz="4" w:space="0" w:color="auto"/>
            </w:tcBorders>
          </w:tcPr>
          <w:p w14:paraId="0A251650" w14:textId="77777777" w:rsidR="00912C2D" w:rsidRPr="00DC3591" w:rsidRDefault="00912C2D" w:rsidP="001E192B">
            <w:pPr>
              <w:pStyle w:val="TAC"/>
              <w:keepNext w:val="0"/>
              <w:keepLines w:val="0"/>
              <w:rPr>
                <w:highlight w:val="lightGray"/>
              </w:rPr>
            </w:pPr>
          </w:p>
        </w:tc>
        <w:tc>
          <w:tcPr>
            <w:tcW w:w="5346" w:type="dxa"/>
            <w:gridSpan w:val="7"/>
            <w:tcBorders>
              <w:top w:val="single" w:sz="4" w:space="0" w:color="auto"/>
              <w:left w:val="single" w:sz="4" w:space="0" w:color="auto"/>
              <w:right w:val="single" w:sz="4" w:space="0" w:color="auto"/>
            </w:tcBorders>
          </w:tcPr>
          <w:p w14:paraId="4BD5C158" w14:textId="77777777" w:rsidR="00912C2D" w:rsidRPr="00DC3591" w:rsidRDefault="00912C2D" w:rsidP="001E192B">
            <w:pPr>
              <w:pStyle w:val="TAC"/>
              <w:keepNext w:val="0"/>
              <w:keepLines w:val="0"/>
              <w:rPr>
                <w:highlight w:val="lightGray"/>
              </w:rPr>
            </w:pPr>
            <w:r w:rsidRPr="00DC3591">
              <w:rPr>
                <w:rFonts w:cs="v4.2.0"/>
                <w:highlight w:val="lightGray"/>
              </w:rPr>
              <w:t>SSB.2 FR1</w:t>
            </w:r>
          </w:p>
        </w:tc>
      </w:tr>
      <w:tr w:rsidR="00912C2D" w:rsidRPr="00DC3591" w14:paraId="048B9A7F" w14:textId="77777777" w:rsidTr="00912C2D">
        <w:trPr>
          <w:jc w:val="center"/>
        </w:trPr>
        <w:tc>
          <w:tcPr>
            <w:tcW w:w="1980" w:type="dxa"/>
            <w:tcBorders>
              <w:top w:val="single" w:sz="4" w:space="0" w:color="auto"/>
              <w:left w:val="single" w:sz="4" w:space="0" w:color="auto"/>
              <w:bottom w:val="nil"/>
              <w:right w:val="single" w:sz="4" w:space="0" w:color="auto"/>
            </w:tcBorders>
          </w:tcPr>
          <w:p w14:paraId="2C764BC9" w14:textId="77777777" w:rsidR="00912C2D" w:rsidRPr="00DC3591" w:rsidRDefault="00912C2D" w:rsidP="001E192B">
            <w:pPr>
              <w:pStyle w:val="TAL"/>
              <w:keepNext w:val="0"/>
              <w:keepLines w:val="0"/>
              <w:rPr>
                <w:highlight w:val="lightGray"/>
              </w:rPr>
            </w:pPr>
            <w:r w:rsidRPr="00DC3591">
              <w:rPr>
                <w:highlight w:val="lightGray"/>
              </w:rPr>
              <w:t>PDSCH/PDCCH subcarrier spacing</w:t>
            </w:r>
          </w:p>
        </w:tc>
        <w:tc>
          <w:tcPr>
            <w:tcW w:w="1417" w:type="dxa"/>
            <w:tcBorders>
              <w:top w:val="single" w:sz="4" w:space="0" w:color="auto"/>
              <w:left w:val="single" w:sz="4" w:space="0" w:color="auto"/>
              <w:right w:val="single" w:sz="4" w:space="0" w:color="auto"/>
            </w:tcBorders>
          </w:tcPr>
          <w:p w14:paraId="51461730"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1,2</w:t>
            </w:r>
          </w:p>
        </w:tc>
        <w:tc>
          <w:tcPr>
            <w:tcW w:w="851" w:type="dxa"/>
            <w:tcBorders>
              <w:top w:val="single" w:sz="4" w:space="0" w:color="auto"/>
              <w:left w:val="single" w:sz="4" w:space="0" w:color="auto"/>
              <w:bottom w:val="nil"/>
              <w:right w:val="single" w:sz="4" w:space="0" w:color="auto"/>
            </w:tcBorders>
          </w:tcPr>
          <w:p w14:paraId="08F47CFC" w14:textId="77777777" w:rsidR="00912C2D" w:rsidRPr="00DC3591" w:rsidRDefault="00912C2D" w:rsidP="001E192B">
            <w:pPr>
              <w:pStyle w:val="TAC"/>
              <w:keepNext w:val="0"/>
              <w:keepLines w:val="0"/>
              <w:rPr>
                <w:highlight w:val="lightGray"/>
              </w:rPr>
            </w:pPr>
            <w:r w:rsidRPr="00DC3591">
              <w:rPr>
                <w:highlight w:val="lightGray"/>
              </w:rPr>
              <w:t>kHz</w:t>
            </w:r>
          </w:p>
        </w:tc>
        <w:tc>
          <w:tcPr>
            <w:tcW w:w="5346" w:type="dxa"/>
            <w:gridSpan w:val="7"/>
            <w:tcBorders>
              <w:top w:val="single" w:sz="4" w:space="0" w:color="auto"/>
              <w:left w:val="single" w:sz="4" w:space="0" w:color="auto"/>
              <w:right w:val="single" w:sz="4" w:space="0" w:color="auto"/>
            </w:tcBorders>
          </w:tcPr>
          <w:p w14:paraId="266B7C48" w14:textId="77777777" w:rsidR="00912C2D" w:rsidRPr="00DC3591" w:rsidRDefault="00912C2D" w:rsidP="001E192B">
            <w:pPr>
              <w:pStyle w:val="TAC"/>
              <w:keepNext w:val="0"/>
              <w:keepLines w:val="0"/>
              <w:rPr>
                <w:highlight w:val="lightGray"/>
              </w:rPr>
            </w:pPr>
            <w:r w:rsidRPr="00DC3591">
              <w:rPr>
                <w:highlight w:val="lightGray"/>
              </w:rPr>
              <w:t>15 kHz</w:t>
            </w:r>
          </w:p>
        </w:tc>
      </w:tr>
      <w:tr w:rsidR="00912C2D" w:rsidRPr="00DC3591" w14:paraId="3826F9B6" w14:textId="77777777" w:rsidTr="00912C2D">
        <w:trPr>
          <w:jc w:val="center"/>
        </w:trPr>
        <w:tc>
          <w:tcPr>
            <w:tcW w:w="1980" w:type="dxa"/>
            <w:tcBorders>
              <w:top w:val="nil"/>
              <w:left w:val="single" w:sz="4" w:space="0" w:color="auto"/>
              <w:bottom w:val="single" w:sz="4" w:space="0" w:color="auto"/>
              <w:right w:val="single" w:sz="4" w:space="0" w:color="auto"/>
            </w:tcBorders>
          </w:tcPr>
          <w:p w14:paraId="7AB2A06C"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31C14878"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3</w:t>
            </w:r>
          </w:p>
        </w:tc>
        <w:tc>
          <w:tcPr>
            <w:tcW w:w="851" w:type="dxa"/>
            <w:tcBorders>
              <w:top w:val="nil"/>
              <w:left w:val="single" w:sz="4" w:space="0" w:color="auto"/>
              <w:bottom w:val="single" w:sz="4" w:space="0" w:color="auto"/>
              <w:right w:val="single" w:sz="4" w:space="0" w:color="auto"/>
            </w:tcBorders>
          </w:tcPr>
          <w:p w14:paraId="5F05F989"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0342E3BA" w14:textId="77777777" w:rsidR="00912C2D" w:rsidRPr="00DC3591" w:rsidRDefault="00912C2D" w:rsidP="001E192B">
            <w:pPr>
              <w:pStyle w:val="TAC"/>
              <w:keepNext w:val="0"/>
              <w:keepLines w:val="0"/>
              <w:rPr>
                <w:highlight w:val="lightGray"/>
              </w:rPr>
            </w:pPr>
            <w:r w:rsidRPr="00DC3591">
              <w:rPr>
                <w:highlight w:val="lightGray"/>
              </w:rPr>
              <w:t>30 kHz</w:t>
            </w:r>
          </w:p>
        </w:tc>
      </w:tr>
      <w:tr w:rsidR="00912C2D" w:rsidRPr="00DC3591" w14:paraId="327846C3" w14:textId="77777777" w:rsidTr="00912C2D">
        <w:trPr>
          <w:jc w:val="center"/>
        </w:trPr>
        <w:tc>
          <w:tcPr>
            <w:tcW w:w="1980" w:type="dxa"/>
            <w:tcBorders>
              <w:top w:val="single" w:sz="4" w:space="0" w:color="auto"/>
              <w:left w:val="single" w:sz="4" w:space="0" w:color="auto"/>
              <w:bottom w:val="nil"/>
              <w:right w:val="single" w:sz="4" w:space="0" w:color="auto"/>
            </w:tcBorders>
          </w:tcPr>
          <w:p w14:paraId="4A469C3A" w14:textId="77777777" w:rsidR="00912C2D" w:rsidRPr="00DC3591" w:rsidRDefault="00912C2D" w:rsidP="001E192B">
            <w:pPr>
              <w:pStyle w:val="TAL"/>
              <w:keepNext w:val="0"/>
              <w:keepLines w:val="0"/>
              <w:rPr>
                <w:highlight w:val="lightGray"/>
              </w:rPr>
            </w:pPr>
            <w:r w:rsidRPr="00DC3591">
              <w:rPr>
                <w:highlight w:val="lightGray"/>
              </w:rPr>
              <w:t>PUCCH/PUSCH subcarrier spacing</w:t>
            </w:r>
          </w:p>
        </w:tc>
        <w:tc>
          <w:tcPr>
            <w:tcW w:w="1417" w:type="dxa"/>
            <w:tcBorders>
              <w:top w:val="single" w:sz="4" w:space="0" w:color="auto"/>
              <w:left w:val="single" w:sz="4" w:space="0" w:color="auto"/>
              <w:right w:val="single" w:sz="4" w:space="0" w:color="auto"/>
            </w:tcBorders>
          </w:tcPr>
          <w:p w14:paraId="11E43723"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1,2</w:t>
            </w:r>
          </w:p>
        </w:tc>
        <w:tc>
          <w:tcPr>
            <w:tcW w:w="851" w:type="dxa"/>
            <w:tcBorders>
              <w:top w:val="single" w:sz="4" w:space="0" w:color="auto"/>
              <w:left w:val="single" w:sz="4" w:space="0" w:color="auto"/>
              <w:bottom w:val="nil"/>
              <w:right w:val="single" w:sz="4" w:space="0" w:color="auto"/>
            </w:tcBorders>
          </w:tcPr>
          <w:p w14:paraId="7B23F9ED" w14:textId="77777777" w:rsidR="00912C2D" w:rsidRPr="00DC3591" w:rsidRDefault="00912C2D" w:rsidP="001E192B">
            <w:pPr>
              <w:pStyle w:val="TAC"/>
              <w:keepNext w:val="0"/>
              <w:keepLines w:val="0"/>
              <w:rPr>
                <w:highlight w:val="lightGray"/>
              </w:rPr>
            </w:pPr>
            <w:r w:rsidRPr="00DC3591">
              <w:rPr>
                <w:highlight w:val="lightGray"/>
              </w:rPr>
              <w:t>kHz</w:t>
            </w:r>
          </w:p>
        </w:tc>
        <w:tc>
          <w:tcPr>
            <w:tcW w:w="5346" w:type="dxa"/>
            <w:gridSpan w:val="7"/>
            <w:tcBorders>
              <w:top w:val="single" w:sz="4" w:space="0" w:color="auto"/>
              <w:left w:val="single" w:sz="4" w:space="0" w:color="auto"/>
              <w:right w:val="single" w:sz="4" w:space="0" w:color="auto"/>
            </w:tcBorders>
          </w:tcPr>
          <w:p w14:paraId="2E37EC7D" w14:textId="77777777" w:rsidR="00912C2D" w:rsidRPr="00DC3591" w:rsidRDefault="00912C2D" w:rsidP="001E192B">
            <w:pPr>
              <w:pStyle w:val="TAC"/>
              <w:keepNext w:val="0"/>
              <w:keepLines w:val="0"/>
              <w:rPr>
                <w:highlight w:val="lightGray"/>
              </w:rPr>
            </w:pPr>
            <w:r w:rsidRPr="00DC3591">
              <w:rPr>
                <w:highlight w:val="lightGray"/>
              </w:rPr>
              <w:t>15 kHz</w:t>
            </w:r>
          </w:p>
        </w:tc>
      </w:tr>
      <w:tr w:rsidR="00912C2D" w:rsidRPr="00DC3591" w14:paraId="53FD966D" w14:textId="77777777" w:rsidTr="00912C2D">
        <w:trPr>
          <w:jc w:val="center"/>
        </w:trPr>
        <w:tc>
          <w:tcPr>
            <w:tcW w:w="1980" w:type="dxa"/>
            <w:tcBorders>
              <w:top w:val="nil"/>
              <w:left w:val="single" w:sz="4" w:space="0" w:color="auto"/>
              <w:right w:val="single" w:sz="4" w:space="0" w:color="auto"/>
            </w:tcBorders>
          </w:tcPr>
          <w:p w14:paraId="4B3F6807"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5A86AF6E"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3</w:t>
            </w:r>
          </w:p>
        </w:tc>
        <w:tc>
          <w:tcPr>
            <w:tcW w:w="851" w:type="dxa"/>
            <w:tcBorders>
              <w:top w:val="nil"/>
              <w:left w:val="single" w:sz="4" w:space="0" w:color="auto"/>
              <w:right w:val="single" w:sz="4" w:space="0" w:color="auto"/>
            </w:tcBorders>
          </w:tcPr>
          <w:p w14:paraId="7C04F576"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65499C49" w14:textId="77777777" w:rsidR="00912C2D" w:rsidRPr="00DC3591" w:rsidRDefault="00912C2D" w:rsidP="001E192B">
            <w:pPr>
              <w:pStyle w:val="TAC"/>
              <w:keepNext w:val="0"/>
              <w:keepLines w:val="0"/>
              <w:rPr>
                <w:highlight w:val="lightGray"/>
              </w:rPr>
            </w:pPr>
            <w:r w:rsidRPr="00DC3591">
              <w:rPr>
                <w:highlight w:val="lightGray"/>
              </w:rPr>
              <w:t>30 kHz</w:t>
            </w:r>
          </w:p>
        </w:tc>
      </w:tr>
      <w:tr w:rsidR="00912C2D" w:rsidRPr="00DC3591" w14:paraId="5B4905BC" w14:textId="77777777" w:rsidTr="00912C2D">
        <w:trPr>
          <w:jc w:val="center"/>
        </w:trPr>
        <w:tc>
          <w:tcPr>
            <w:tcW w:w="3397" w:type="dxa"/>
            <w:gridSpan w:val="2"/>
            <w:tcBorders>
              <w:left w:val="single" w:sz="4" w:space="0" w:color="auto"/>
              <w:right w:val="single" w:sz="4" w:space="0" w:color="auto"/>
            </w:tcBorders>
          </w:tcPr>
          <w:p w14:paraId="4280C1BE" w14:textId="77777777" w:rsidR="00912C2D" w:rsidRPr="00DC3591" w:rsidRDefault="00912C2D" w:rsidP="001E192B">
            <w:pPr>
              <w:pStyle w:val="TAL"/>
              <w:keepNext w:val="0"/>
              <w:keepLines w:val="0"/>
              <w:rPr>
                <w:highlight w:val="lightGray"/>
              </w:rPr>
            </w:pPr>
            <w:r w:rsidRPr="00DC3591">
              <w:rPr>
                <w:highlight w:val="lightGray"/>
              </w:rPr>
              <w:t xml:space="preserve">PRACH configuration </w:t>
            </w:r>
          </w:p>
        </w:tc>
        <w:tc>
          <w:tcPr>
            <w:tcW w:w="851" w:type="dxa"/>
            <w:tcBorders>
              <w:left w:val="single" w:sz="4" w:space="0" w:color="auto"/>
              <w:right w:val="single" w:sz="4" w:space="0" w:color="auto"/>
            </w:tcBorders>
          </w:tcPr>
          <w:p w14:paraId="6095704F"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6002822E" w14:textId="77777777" w:rsidR="00912C2D" w:rsidRPr="00DC3591" w:rsidRDefault="00912C2D" w:rsidP="001E192B">
            <w:pPr>
              <w:pStyle w:val="TAC"/>
              <w:keepNext w:val="0"/>
              <w:keepLines w:val="0"/>
              <w:rPr>
                <w:highlight w:val="lightGray"/>
              </w:rPr>
            </w:pPr>
            <w:r w:rsidRPr="00DC3591">
              <w:rPr>
                <w:highlight w:val="lightGray"/>
                <w:lang w:eastAsia="zh-CN"/>
              </w:rPr>
              <w:t>FR1 PRACH configuration 1</w:t>
            </w:r>
          </w:p>
        </w:tc>
      </w:tr>
      <w:tr w:rsidR="00912C2D" w:rsidRPr="00DC3591" w14:paraId="79959B12" w14:textId="77777777" w:rsidTr="00912C2D">
        <w:trPr>
          <w:jc w:val="center"/>
        </w:trPr>
        <w:tc>
          <w:tcPr>
            <w:tcW w:w="1980" w:type="dxa"/>
            <w:tcBorders>
              <w:left w:val="single" w:sz="4" w:space="0" w:color="auto"/>
              <w:bottom w:val="nil"/>
              <w:right w:val="single" w:sz="4" w:space="0" w:color="auto"/>
            </w:tcBorders>
          </w:tcPr>
          <w:p w14:paraId="1B6DF423" w14:textId="77777777" w:rsidR="00912C2D" w:rsidRPr="00DC3591" w:rsidRDefault="00912C2D" w:rsidP="001E192B">
            <w:pPr>
              <w:pStyle w:val="TAL"/>
              <w:keepNext w:val="0"/>
              <w:keepLines w:val="0"/>
              <w:rPr>
                <w:highlight w:val="lightGray"/>
              </w:rPr>
            </w:pPr>
            <w:r w:rsidRPr="00DC3591">
              <w:rPr>
                <w:highlight w:val="lightGray"/>
              </w:rPr>
              <w:t>BWP</w:t>
            </w:r>
          </w:p>
        </w:tc>
        <w:tc>
          <w:tcPr>
            <w:tcW w:w="1417" w:type="dxa"/>
            <w:tcBorders>
              <w:left w:val="single" w:sz="4" w:space="0" w:color="auto"/>
              <w:right w:val="single" w:sz="4" w:space="0" w:color="auto"/>
            </w:tcBorders>
          </w:tcPr>
          <w:p w14:paraId="643B9956" w14:textId="77777777" w:rsidR="00912C2D" w:rsidRPr="00DC3591" w:rsidRDefault="00912C2D" w:rsidP="001E192B">
            <w:pPr>
              <w:pStyle w:val="TAL"/>
              <w:keepNext w:val="0"/>
              <w:keepLines w:val="0"/>
              <w:rPr>
                <w:highlight w:val="lightGray"/>
              </w:rPr>
            </w:pPr>
            <w:r w:rsidRPr="00DC3591">
              <w:rPr>
                <w:highlight w:val="lightGray"/>
              </w:rPr>
              <w:t>Initial DL BWP</w:t>
            </w:r>
          </w:p>
        </w:tc>
        <w:tc>
          <w:tcPr>
            <w:tcW w:w="851" w:type="dxa"/>
            <w:tcBorders>
              <w:left w:val="single" w:sz="4" w:space="0" w:color="auto"/>
              <w:right w:val="single" w:sz="4" w:space="0" w:color="auto"/>
            </w:tcBorders>
          </w:tcPr>
          <w:p w14:paraId="5D76620A"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219C05C2" w14:textId="77777777" w:rsidR="00912C2D" w:rsidRPr="00DC3591" w:rsidRDefault="00912C2D" w:rsidP="001E192B">
            <w:pPr>
              <w:pStyle w:val="TAC"/>
              <w:keepNext w:val="0"/>
              <w:keepLines w:val="0"/>
              <w:rPr>
                <w:highlight w:val="lightGray"/>
              </w:rPr>
            </w:pPr>
            <w:r w:rsidRPr="00DC3591">
              <w:rPr>
                <w:rFonts w:cs="v3.7.0"/>
                <w:highlight w:val="lightGray"/>
              </w:rPr>
              <w:t>DLBWP.0.1</w:t>
            </w:r>
          </w:p>
        </w:tc>
      </w:tr>
      <w:tr w:rsidR="00912C2D" w:rsidRPr="00DC3591" w14:paraId="5516FED8" w14:textId="77777777" w:rsidTr="00912C2D">
        <w:trPr>
          <w:jc w:val="center"/>
        </w:trPr>
        <w:tc>
          <w:tcPr>
            <w:tcW w:w="1980" w:type="dxa"/>
            <w:tcBorders>
              <w:top w:val="nil"/>
              <w:left w:val="single" w:sz="4" w:space="0" w:color="auto"/>
              <w:bottom w:val="nil"/>
              <w:right w:val="single" w:sz="4" w:space="0" w:color="auto"/>
            </w:tcBorders>
          </w:tcPr>
          <w:p w14:paraId="7B6AF932"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51E6F683" w14:textId="77777777" w:rsidR="00912C2D" w:rsidRPr="00DC3591" w:rsidRDefault="00912C2D" w:rsidP="001E192B">
            <w:pPr>
              <w:pStyle w:val="TAL"/>
              <w:keepNext w:val="0"/>
              <w:keepLines w:val="0"/>
              <w:rPr>
                <w:highlight w:val="lightGray"/>
              </w:rPr>
            </w:pPr>
            <w:r w:rsidRPr="00DC3591">
              <w:rPr>
                <w:highlight w:val="lightGray"/>
              </w:rPr>
              <w:t>Dedicated DL BWP</w:t>
            </w:r>
          </w:p>
        </w:tc>
        <w:tc>
          <w:tcPr>
            <w:tcW w:w="851" w:type="dxa"/>
            <w:tcBorders>
              <w:left w:val="single" w:sz="4" w:space="0" w:color="auto"/>
              <w:right w:val="single" w:sz="4" w:space="0" w:color="auto"/>
            </w:tcBorders>
          </w:tcPr>
          <w:p w14:paraId="248BE977"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268846F5" w14:textId="77777777" w:rsidR="00912C2D" w:rsidRPr="00DC3591" w:rsidRDefault="00912C2D" w:rsidP="001E192B">
            <w:pPr>
              <w:pStyle w:val="TAC"/>
              <w:keepNext w:val="0"/>
              <w:keepLines w:val="0"/>
              <w:rPr>
                <w:highlight w:val="lightGray"/>
              </w:rPr>
            </w:pPr>
            <w:r w:rsidRPr="00DC3591">
              <w:rPr>
                <w:rFonts w:cs="v3.7.0"/>
                <w:highlight w:val="lightGray"/>
              </w:rPr>
              <w:t>DLBWP.1.1</w:t>
            </w:r>
          </w:p>
        </w:tc>
      </w:tr>
      <w:tr w:rsidR="00912C2D" w:rsidRPr="00DC3591" w14:paraId="03E5CCBD" w14:textId="77777777" w:rsidTr="00912C2D">
        <w:trPr>
          <w:jc w:val="center"/>
        </w:trPr>
        <w:tc>
          <w:tcPr>
            <w:tcW w:w="1980" w:type="dxa"/>
            <w:tcBorders>
              <w:top w:val="nil"/>
              <w:left w:val="single" w:sz="4" w:space="0" w:color="auto"/>
              <w:bottom w:val="nil"/>
              <w:right w:val="single" w:sz="4" w:space="0" w:color="auto"/>
            </w:tcBorders>
          </w:tcPr>
          <w:p w14:paraId="6E3B7623"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7A301C77" w14:textId="77777777" w:rsidR="00912C2D" w:rsidRPr="00DC3591" w:rsidRDefault="00912C2D" w:rsidP="001E192B">
            <w:pPr>
              <w:pStyle w:val="TAL"/>
              <w:keepNext w:val="0"/>
              <w:keepLines w:val="0"/>
              <w:rPr>
                <w:highlight w:val="lightGray"/>
              </w:rPr>
            </w:pPr>
            <w:r w:rsidRPr="00DC3591">
              <w:rPr>
                <w:highlight w:val="lightGray"/>
              </w:rPr>
              <w:t>Initial UL BWP</w:t>
            </w:r>
          </w:p>
        </w:tc>
        <w:tc>
          <w:tcPr>
            <w:tcW w:w="851" w:type="dxa"/>
            <w:tcBorders>
              <w:left w:val="single" w:sz="4" w:space="0" w:color="auto"/>
              <w:right w:val="single" w:sz="4" w:space="0" w:color="auto"/>
            </w:tcBorders>
          </w:tcPr>
          <w:p w14:paraId="22C0F5E5"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right w:val="single" w:sz="4" w:space="0" w:color="auto"/>
            </w:tcBorders>
          </w:tcPr>
          <w:p w14:paraId="5FA624FC" w14:textId="77777777" w:rsidR="00912C2D" w:rsidRPr="00DC3591" w:rsidRDefault="00912C2D" w:rsidP="001E192B">
            <w:pPr>
              <w:pStyle w:val="TAC"/>
              <w:keepNext w:val="0"/>
              <w:keepLines w:val="0"/>
              <w:rPr>
                <w:highlight w:val="lightGray"/>
              </w:rPr>
            </w:pPr>
            <w:r w:rsidRPr="00DC3591">
              <w:rPr>
                <w:rFonts w:cs="v3.7.0"/>
                <w:highlight w:val="lightGray"/>
              </w:rPr>
              <w:t>ULBWP.0.1</w:t>
            </w:r>
          </w:p>
        </w:tc>
      </w:tr>
      <w:tr w:rsidR="00912C2D" w:rsidRPr="00DC3591" w14:paraId="15602662" w14:textId="77777777" w:rsidTr="00912C2D">
        <w:trPr>
          <w:jc w:val="center"/>
        </w:trPr>
        <w:tc>
          <w:tcPr>
            <w:tcW w:w="1980" w:type="dxa"/>
            <w:tcBorders>
              <w:top w:val="nil"/>
              <w:left w:val="single" w:sz="4" w:space="0" w:color="auto"/>
              <w:right w:val="single" w:sz="4" w:space="0" w:color="auto"/>
            </w:tcBorders>
          </w:tcPr>
          <w:p w14:paraId="21EC256F"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7B64E4B1" w14:textId="77777777" w:rsidR="00912C2D" w:rsidRPr="00DC3591" w:rsidRDefault="00912C2D" w:rsidP="001E192B">
            <w:pPr>
              <w:pStyle w:val="TAL"/>
              <w:keepNext w:val="0"/>
              <w:keepLines w:val="0"/>
              <w:rPr>
                <w:highlight w:val="lightGray"/>
              </w:rPr>
            </w:pPr>
            <w:r w:rsidRPr="00DC3591">
              <w:rPr>
                <w:highlight w:val="lightGray"/>
              </w:rPr>
              <w:t>Dedicated UL BWP</w:t>
            </w:r>
          </w:p>
        </w:tc>
        <w:tc>
          <w:tcPr>
            <w:tcW w:w="851" w:type="dxa"/>
            <w:tcBorders>
              <w:left w:val="single" w:sz="4" w:space="0" w:color="auto"/>
              <w:bottom w:val="single" w:sz="4" w:space="0" w:color="auto"/>
              <w:right w:val="single" w:sz="4" w:space="0" w:color="auto"/>
            </w:tcBorders>
          </w:tcPr>
          <w:p w14:paraId="68A6648B" w14:textId="77777777" w:rsidR="00912C2D" w:rsidRPr="00DC3591" w:rsidRDefault="00912C2D" w:rsidP="001E192B">
            <w:pPr>
              <w:pStyle w:val="TAC"/>
              <w:keepNext w:val="0"/>
              <w:keepLines w:val="0"/>
              <w:rPr>
                <w:highlight w:val="lightGray"/>
              </w:rPr>
            </w:pPr>
          </w:p>
        </w:tc>
        <w:tc>
          <w:tcPr>
            <w:tcW w:w="5346" w:type="dxa"/>
            <w:gridSpan w:val="7"/>
            <w:tcBorders>
              <w:left w:val="single" w:sz="4" w:space="0" w:color="auto"/>
              <w:bottom w:val="single" w:sz="4" w:space="0" w:color="auto"/>
              <w:right w:val="single" w:sz="4" w:space="0" w:color="auto"/>
            </w:tcBorders>
          </w:tcPr>
          <w:p w14:paraId="526C0748" w14:textId="77777777" w:rsidR="00912C2D" w:rsidRPr="00DC3591" w:rsidRDefault="00912C2D" w:rsidP="001E192B">
            <w:pPr>
              <w:pStyle w:val="TAC"/>
              <w:keepNext w:val="0"/>
              <w:keepLines w:val="0"/>
              <w:rPr>
                <w:highlight w:val="lightGray"/>
              </w:rPr>
            </w:pPr>
            <w:r w:rsidRPr="00DC3591">
              <w:rPr>
                <w:rFonts w:cs="v3.7.0"/>
                <w:highlight w:val="lightGray"/>
              </w:rPr>
              <w:t>ULBWP.1.1</w:t>
            </w:r>
          </w:p>
        </w:tc>
      </w:tr>
      <w:tr w:rsidR="00912C2D" w:rsidRPr="00DC3591" w14:paraId="13E28673"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4AD2D2F" w14:textId="77777777" w:rsidR="00912C2D" w:rsidRPr="00DC3591" w:rsidRDefault="00912C2D" w:rsidP="001E192B">
            <w:pPr>
              <w:pStyle w:val="TAL"/>
              <w:keepNext w:val="0"/>
              <w:keepLines w:val="0"/>
              <w:rPr>
                <w:highlight w:val="lightGray"/>
              </w:rPr>
            </w:pPr>
            <w:r w:rsidRPr="00DC3591">
              <w:rPr>
                <w:szCs w:val="16"/>
                <w:highlight w:val="lightGray"/>
                <w:lang w:eastAsia="ja-JP"/>
              </w:rPr>
              <w:t>EPRE ratio of PSS to SSS</w:t>
            </w:r>
          </w:p>
        </w:tc>
        <w:tc>
          <w:tcPr>
            <w:tcW w:w="851" w:type="dxa"/>
            <w:tcBorders>
              <w:top w:val="single" w:sz="4" w:space="0" w:color="auto"/>
              <w:left w:val="single" w:sz="4" w:space="0" w:color="auto"/>
              <w:bottom w:val="nil"/>
              <w:right w:val="single" w:sz="4" w:space="0" w:color="auto"/>
            </w:tcBorders>
          </w:tcPr>
          <w:p w14:paraId="22AB24AA" w14:textId="77777777" w:rsidR="00912C2D" w:rsidRPr="00DC3591" w:rsidRDefault="00912C2D" w:rsidP="001E192B">
            <w:pPr>
              <w:pStyle w:val="TAC"/>
              <w:keepNext w:val="0"/>
              <w:keepLines w:val="0"/>
              <w:rPr>
                <w:szCs w:val="18"/>
                <w:highlight w:val="lightGray"/>
              </w:rPr>
            </w:pPr>
            <w:r w:rsidRPr="00DC3591">
              <w:rPr>
                <w:szCs w:val="18"/>
                <w:highlight w:val="lightGray"/>
                <w:lang w:eastAsia="ja-JP"/>
              </w:rPr>
              <w:t>dB</w:t>
            </w:r>
          </w:p>
        </w:tc>
        <w:tc>
          <w:tcPr>
            <w:tcW w:w="5346" w:type="dxa"/>
            <w:gridSpan w:val="7"/>
            <w:tcBorders>
              <w:top w:val="single" w:sz="4" w:space="0" w:color="auto"/>
              <w:left w:val="single" w:sz="4" w:space="0" w:color="auto"/>
              <w:bottom w:val="nil"/>
              <w:right w:val="single" w:sz="4" w:space="0" w:color="auto"/>
            </w:tcBorders>
          </w:tcPr>
          <w:p w14:paraId="1AAA5744" w14:textId="77777777" w:rsidR="00912C2D" w:rsidRPr="00DC3591" w:rsidRDefault="00912C2D" w:rsidP="001E192B">
            <w:pPr>
              <w:pStyle w:val="TAC"/>
              <w:keepNext w:val="0"/>
              <w:keepLines w:val="0"/>
              <w:rPr>
                <w:szCs w:val="18"/>
                <w:highlight w:val="lightGray"/>
              </w:rPr>
            </w:pPr>
            <w:r w:rsidRPr="00DC3591">
              <w:rPr>
                <w:szCs w:val="18"/>
                <w:highlight w:val="lightGray"/>
                <w:lang w:eastAsia="ja-JP"/>
              </w:rPr>
              <w:t>0</w:t>
            </w:r>
          </w:p>
        </w:tc>
      </w:tr>
      <w:tr w:rsidR="00912C2D" w:rsidRPr="00DC3591" w14:paraId="4D20FFC9"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744CACD6" w14:textId="77777777" w:rsidR="00912C2D" w:rsidRPr="00DC3591" w:rsidRDefault="00912C2D" w:rsidP="001E192B">
            <w:pPr>
              <w:pStyle w:val="TAL"/>
              <w:keepNext w:val="0"/>
              <w:keepLines w:val="0"/>
              <w:rPr>
                <w:highlight w:val="lightGray"/>
              </w:rPr>
            </w:pPr>
            <w:r w:rsidRPr="00DC3591">
              <w:rPr>
                <w:szCs w:val="16"/>
                <w:highlight w:val="lightGray"/>
                <w:lang w:eastAsia="ja-JP"/>
              </w:rPr>
              <w:t>EPRE ratio of PBCH DMRS to SSS</w:t>
            </w:r>
          </w:p>
        </w:tc>
        <w:tc>
          <w:tcPr>
            <w:tcW w:w="851" w:type="dxa"/>
            <w:tcBorders>
              <w:top w:val="nil"/>
              <w:left w:val="single" w:sz="4" w:space="0" w:color="auto"/>
              <w:bottom w:val="nil"/>
              <w:right w:val="single" w:sz="4" w:space="0" w:color="auto"/>
            </w:tcBorders>
          </w:tcPr>
          <w:p w14:paraId="3C8F7D63"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67CA0B51" w14:textId="77777777" w:rsidR="00912C2D" w:rsidRPr="00DC3591" w:rsidRDefault="00912C2D" w:rsidP="001E192B">
            <w:pPr>
              <w:pStyle w:val="TAC"/>
              <w:keepNext w:val="0"/>
              <w:keepLines w:val="0"/>
              <w:rPr>
                <w:highlight w:val="lightGray"/>
              </w:rPr>
            </w:pPr>
          </w:p>
        </w:tc>
      </w:tr>
      <w:tr w:rsidR="00912C2D" w:rsidRPr="00DC3591" w14:paraId="1FC9288F"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601A84D" w14:textId="77777777" w:rsidR="00912C2D" w:rsidRPr="00DC3591" w:rsidRDefault="00912C2D" w:rsidP="001E192B">
            <w:pPr>
              <w:pStyle w:val="TAL"/>
              <w:keepNext w:val="0"/>
              <w:keepLines w:val="0"/>
              <w:rPr>
                <w:highlight w:val="lightGray"/>
              </w:rPr>
            </w:pPr>
            <w:r w:rsidRPr="00DC3591">
              <w:rPr>
                <w:szCs w:val="16"/>
                <w:highlight w:val="lightGray"/>
                <w:lang w:eastAsia="ja-JP"/>
              </w:rPr>
              <w:t>EPRE ratio of PBCH to PBCH DMRS</w:t>
            </w:r>
          </w:p>
        </w:tc>
        <w:tc>
          <w:tcPr>
            <w:tcW w:w="851" w:type="dxa"/>
            <w:tcBorders>
              <w:top w:val="nil"/>
              <w:left w:val="single" w:sz="4" w:space="0" w:color="auto"/>
              <w:bottom w:val="nil"/>
              <w:right w:val="single" w:sz="4" w:space="0" w:color="auto"/>
            </w:tcBorders>
          </w:tcPr>
          <w:p w14:paraId="08A24321"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53F60275" w14:textId="77777777" w:rsidR="00912C2D" w:rsidRPr="00DC3591" w:rsidRDefault="00912C2D" w:rsidP="001E192B">
            <w:pPr>
              <w:pStyle w:val="TAC"/>
              <w:keepNext w:val="0"/>
              <w:keepLines w:val="0"/>
              <w:rPr>
                <w:highlight w:val="lightGray"/>
              </w:rPr>
            </w:pPr>
          </w:p>
        </w:tc>
      </w:tr>
      <w:tr w:rsidR="00912C2D" w:rsidRPr="00DC3591" w14:paraId="2D5512B1"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325B891" w14:textId="77777777" w:rsidR="00912C2D" w:rsidRPr="00DC3591" w:rsidRDefault="00912C2D" w:rsidP="001E192B">
            <w:pPr>
              <w:pStyle w:val="TAL"/>
              <w:keepNext w:val="0"/>
              <w:keepLines w:val="0"/>
              <w:rPr>
                <w:highlight w:val="lightGray"/>
              </w:rPr>
            </w:pPr>
            <w:r w:rsidRPr="00DC3591">
              <w:rPr>
                <w:szCs w:val="16"/>
                <w:highlight w:val="lightGray"/>
                <w:lang w:eastAsia="ja-JP"/>
              </w:rPr>
              <w:t>EPRE ratio of PDCCH DMRS to SSS</w:t>
            </w:r>
          </w:p>
        </w:tc>
        <w:tc>
          <w:tcPr>
            <w:tcW w:w="851" w:type="dxa"/>
            <w:tcBorders>
              <w:top w:val="nil"/>
              <w:left w:val="single" w:sz="4" w:space="0" w:color="auto"/>
              <w:bottom w:val="nil"/>
              <w:right w:val="single" w:sz="4" w:space="0" w:color="auto"/>
            </w:tcBorders>
          </w:tcPr>
          <w:p w14:paraId="59263225"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295E9A60" w14:textId="77777777" w:rsidR="00912C2D" w:rsidRPr="00DC3591" w:rsidRDefault="00912C2D" w:rsidP="001E192B">
            <w:pPr>
              <w:pStyle w:val="TAC"/>
              <w:keepNext w:val="0"/>
              <w:keepLines w:val="0"/>
              <w:rPr>
                <w:highlight w:val="lightGray"/>
              </w:rPr>
            </w:pPr>
          </w:p>
        </w:tc>
      </w:tr>
      <w:tr w:rsidR="00912C2D" w:rsidRPr="00DC3591" w14:paraId="14106F19"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3BAE485" w14:textId="77777777" w:rsidR="00912C2D" w:rsidRPr="00DC3591" w:rsidRDefault="00912C2D" w:rsidP="001E192B">
            <w:pPr>
              <w:pStyle w:val="TAL"/>
              <w:keepNext w:val="0"/>
              <w:keepLines w:val="0"/>
              <w:rPr>
                <w:highlight w:val="lightGray"/>
              </w:rPr>
            </w:pPr>
            <w:r w:rsidRPr="00DC3591">
              <w:rPr>
                <w:szCs w:val="16"/>
                <w:highlight w:val="lightGray"/>
                <w:lang w:eastAsia="ja-JP"/>
              </w:rPr>
              <w:t>EPRE ratio of PDCCH to PDCCH DMRS</w:t>
            </w:r>
          </w:p>
        </w:tc>
        <w:tc>
          <w:tcPr>
            <w:tcW w:w="851" w:type="dxa"/>
            <w:tcBorders>
              <w:top w:val="nil"/>
              <w:left w:val="single" w:sz="4" w:space="0" w:color="auto"/>
              <w:bottom w:val="nil"/>
              <w:right w:val="single" w:sz="4" w:space="0" w:color="auto"/>
            </w:tcBorders>
          </w:tcPr>
          <w:p w14:paraId="23DDA274"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08ADF158" w14:textId="77777777" w:rsidR="00912C2D" w:rsidRPr="00DC3591" w:rsidRDefault="00912C2D" w:rsidP="001E192B">
            <w:pPr>
              <w:pStyle w:val="TAC"/>
              <w:keepNext w:val="0"/>
              <w:keepLines w:val="0"/>
              <w:rPr>
                <w:highlight w:val="lightGray"/>
              </w:rPr>
            </w:pPr>
          </w:p>
        </w:tc>
      </w:tr>
      <w:tr w:rsidR="00912C2D" w:rsidRPr="00DC3591" w14:paraId="1EEED521"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5582D96A" w14:textId="77777777" w:rsidR="00912C2D" w:rsidRPr="00DC3591" w:rsidRDefault="00912C2D" w:rsidP="001E192B">
            <w:pPr>
              <w:pStyle w:val="TAL"/>
              <w:keepNext w:val="0"/>
              <w:keepLines w:val="0"/>
              <w:rPr>
                <w:highlight w:val="lightGray"/>
              </w:rPr>
            </w:pPr>
            <w:r w:rsidRPr="00DC3591">
              <w:rPr>
                <w:szCs w:val="16"/>
                <w:highlight w:val="lightGray"/>
                <w:lang w:eastAsia="ja-JP"/>
              </w:rPr>
              <w:t xml:space="preserve">EPRE ratio of PDSCH DMRS to SSS </w:t>
            </w:r>
          </w:p>
        </w:tc>
        <w:tc>
          <w:tcPr>
            <w:tcW w:w="851" w:type="dxa"/>
            <w:tcBorders>
              <w:top w:val="nil"/>
              <w:left w:val="single" w:sz="4" w:space="0" w:color="auto"/>
              <w:bottom w:val="nil"/>
              <w:right w:val="single" w:sz="4" w:space="0" w:color="auto"/>
            </w:tcBorders>
          </w:tcPr>
          <w:p w14:paraId="17DB8E5A"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5CF0DA2D" w14:textId="77777777" w:rsidR="00912C2D" w:rsidRPr="00DC3591" w:rsidRDefault="00912C2D" w:rsidP="001E192B">
            <w:pPr>
              <w:pStyle w:val="TAC"/>
              <w:keepNext w:val="0"/>
              <w:keepLines w:val="0"/>
              <w:rPr>
                <w:highlight w:val="lightGray"/>
              </w:rPr>
            </w:pPr>
          </w:p>
        </w:tc>
      </w:tr>
      <w:tr w:rsidR="00912C2D" w:rsidRPr="00DC3591" w14:paraId="1A5B83C3"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B73123A" w14:textId="77777777" w:rsidR="00912C2D" w:rsidRPr="00DC3591" w:rsidRDefault="00912C2D" w:rsidP="001E192B">
            <w:pPr>
              <w:pStyle w:val="TAL"/>
              <w:keepNext w:val="0"/>
              <w:keepLines w:val="0"/>
              <w:rPr>
                <w:highlight w:val="lightGray"/>
              </w:rPr>
            </w:pPr>
            <w:r w:rsidRPr="00DC3591">
              <w:rPr>
                <w:szCs w:val="16"/>
                <w:highlight w:val="lightGray"/>
                <w:lang w:eastAsia="ja-JP"/>
              </w:rPr>
              <w:t xml:space="preserve">EPRE ratio of PDSCH to PDSCH </w:t>
            </w:r>
          </w:p>
        </w:tc>
        <w:tc>
          <w:tcPr>
            <w:tcW w:w="851" w:type="dxa"/>
            <w:tcBorders>
              <w:top w:val="nil"/>
              <w:left w:val="single" w:sz="4" w:space="0" w:color="auto"/>
              <w:bottom w:val="nil"/>
              <w:right w:val="single" w:sz="4" w:space="0" w:color="auto"/>
            </w:tcBorders>
          </w:tcPr>
          <w:p w14:paraId="188F209A"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45E26C24" w14:textId="77777777" w:rsidR="00912C2D" w:rsidRPr="00DC3591" w:rsidRDefault="00912C2D" w:rsidP="001E192B">
            <w:pPr>
              <w:pStyle w:val="TAC"/>
              <w:keepNext w:val="0"/>
              <w:keepLines w:val="0"/>
              <w:rPr>
                <w:highlight w:val="lightGray"/>
              </w:rPr>
            </w:pPr>
          </w:p>
        </w:tc>
      </w:tr>
      <w:tr w:rsidR="00912C2D" w:rsidRPr="00DC3591" w14:paraId="5C7B7B18"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3DA8BC8" w14:textId="77777777" w:rsidR="00912C2D" w:rsidRPr="00DC3591" w:rsidRDefault="00912C2D" w:rsidP="001E192B">
            <w:pPr>
              <w:pStyle w:val="TAL"/>
              <w:keepNext w:val="0"/>
              <w:keepLines w:val="0"/>
              <w:rPr>
                <w:highlight w:val="lightGray"/>
              </w:rPr>
            </w:pPr>
            <w:r w:rsidRPr="00DC3591">
              <w:rPr>
                <w:szCs w:val="16"/>
                <w:highlight w:val="lightGray"/>
                <w:lang w:eastAsia="ja-JP"/>
              </w:rPr>
              <w:t xml:space="preserve">EPRE ratio of OCNG DMRS to </w:t>
            </w:r>
            <w:proofErr w:type="gramStart"/>
            <w:r w:rsidRPr="00DC3591">
              <w:rPr>
                <w:szCs w:val="16"/>
                <w:highlight w:val="lightGray"/>
                <w:lang w:eastAsia="ja-JP"/>
              </w:rPr>
              <w:t>SSS(</w:t>
            </w:r>
            <w:proofErr w:type="gramEnd"/>
            <w:r w:rsidRPr="00DC3591">
              <w:rPr>
                <w:szCs w:val="16"/>
                <w:highlight w:val="lightGray"/>
                <w:lang w:eastAsia="ja-JP"/>
              </w:rPr>
              <w:t>Note 1)</w:t>
            </w:r>
          </w:p>
        </w:tc>
        <w:tc>
          <w:tcPr>
            <w:tcW w:w="851" w:type="dxa"/>
            <w:tcBorders>
              <w:top w:val="nil"/>
              <w:left w:val="single" w:sz="4" w:space="0" w:color="auto"/>
              <w:bottom w:val="nil"/>
              <w:right w:val="single" w:sz="4" w:space="0" w:color="auto"/>
            </w:tcBorders>
          </w:tcPr>
          <w:p w14:paraId="32315D7C"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nil"/>
              <w:right w:val="single" w:sz="4" w:space="0" w:color="auto"/>
            </w:tcBorders>
          </w:tcPr>
          <w:p w14:paraId="2ADC321E" w14:textId="77777777" w:rsidR="00912C2D" w:rsidRPr="00DC3591" w:rsidRDefault="00912C2D" w:rsidP="001E192B">
            <w:pPr>
              <w:pStyle w:val="TAC"/>
              <w:keepNext w:val="0"/>
              <w:keepLines w:val="0"/>
              <w:rPr>
                <w:highlight w:val="lightGray"/>
              </w:rPr>
            </w:pPr>
          </w:p>
        </w:tc>
      </w:tr>
      <w:tr w:rsidR="00912C2D" w:rsidRPr="00DC3591" w14:paraId="1CCE4683"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82E2B87" w14:textId="77777777" w:rsidR="00912C2D" w:rsidRPr="00DC3591" w:rsidRDefault="00912C2D" w:rsidP="001E192B">
            <w:pPr>
              <w:pStyle w:val="TAL"/>
              <w:keepNext w:val="0"/>
              <w:keepLines w:val="0"/>
              <w:rPr>
                <w:highlight w:val="lightGray"/>
              </w:rPr>
            </w:pPr>
            <w:r w:rsidRPr="00DC3591">
              <w:rPr>
                <w:szCs w:val="16"/>
                <w:highlight w:val="lightGray"/>
                <w:lang w:eastAsia="ja-JP"/>
              </w:rPr>
              <w:t>EPRE ratio of OCNG to OCNG DMRS (Note 1)</w:t>
            </w:r>
          </w:p>
        </w:tc>
        <w:tc>
          <w:tcPr>
            <w:tcW w:w="851" w:type="dxa"/>
            <w:tcBorders>
              <w:top w:val="nil"/>
              <w:left w:val="single" w:sz="4" w:space="0" w:color="auto"/>
              <w:bottom w:val="single" w:sz="4" w:space="0" w:color="auto"/>
              <w:right w:val="single" w:sz="4" w:space="0" w:color="auto"/>
            </w:tcBorders>
          </w:tcPr>
          <w:p w14:paraId="6E488B6B" w14:textId="77777777" w:rsidR="00912C2D" w:rsidRPr="00DC3591" w:rsidRDefault="00912C2D" w:rsidP="001E192B">
            <w:pPr>
              <w:pStyle w:val="TAC"/>
              <w:keepNext w:val="0"/>
              <w:keepLines w:val="0"/>
              <w:rPr>
                <w:highlight w:val="lightGray"/>
              </w:rPr>
            </w:pPr>
          </w:p>
        </w:tc>
        <w:tc>
          <w:tcPr>
            <w:tcW w:w="5346" w:type="dxa"/>
            <w:gridSpan w:val="7"/>
            <w:tcBorders>
              <w:top w:val="nil"/>
              <w:left w:val="single" w:sz="4" w:space="0" w:color="auto"/>
              <w:bottom w:val="single" w:sz="4" w:space="0" w:color="auto"/>
              <w:right w:val="single" w:sz="4" w:space="0" w:color="auto"/>
            </w:tcBorders>
          </w:tcPr>
          <w:p w14:paraId="70197C9B" w14:textId="77777777" w:rsidR="00912C2D" w:rsidRPr="00DC3591" w:rsidRDefault="00912C2D" w:rsidP="001E192B">
            <w:pPr>
              <w:pStyle w:val="TAC"/>
              <w:keepNext w:val="0"/>
              <w:keepLines w:val="0"/>
              <w:rPr>
                <w:highlight w:val="lightGray"/>
              </w:rPr>
            </w:pPr>
          </w:p>
        </w:tc>
      </w:tr>
      <w:tr w:rsidR="00912C2D" w:rsidRPr="00DC3591" w14:paraId="3AC647A7" w14:textId="77777777" w:rsidTr="00912C2D">
        <w:trPr>
          <w:jc w:val="center"/>
        </w:trPr>
        <w:tc>
          <w:tcPr>
            <w:tcW w:w="3397" w:type="dxa"/>
            <w:gridSpan w:val="2"/>
            <w:tcBorders>
              <w:top w:val="single" w:sz="4" w:space="0" w:color="auto"/>
              <w:left w:val="single" w:sz="4" w:space="0" w:color="auto"/>
              <w:right w:val="single" w:sz="4" w:space="0" w:color="auto"/>
            </w:tcBorders>
          </w:tcPr>
          <w:p w14:paraId="3073E156" w14:textId="77777777" w:rsidR="00912C2D" w:rsidRPr="00DC3591" w:rsidRDefault="00912C2D" w:rsidP="001E192B">
            <w:pPr>
              <w:pStyle w:val="TAL"/>
              <w:keepNext w:val="0"/>
              <w:keepLines w:val="0"/>
              <w:rPr>
                <w:highlight w:val="lightGray"/>
              </w:rPr>
            </w:pPr>
            <w:r w:rsidRPr="00DC3591">
              <w:rPr>
                <w:position w:val="-12"/>
                <w:highlight w:val="lightGray"/>
              </w:rPr>
              <w:object w:dxaOrig="405" w:dyaOrig="345" w14:anchorId="14F72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3" o:title=""/>
                </v:shape>
                <o:OLEObject Type="Embed" ProgID="Equation.3" ShapeID="_x0000_i1025" DrawAspect="Content" ObjectID="_1823852648" r:id="rId14"/>
              </w:object>
            </w:r>
            <w:r w:rsidRPr="00DC3591">
              <w:rPr>
                <w:highlight w:val="lightGray"/>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68988099" w14:textId="77777777" w:rsidR="00912C2D" w:rsidRPr="00DC3591" w:rsidRDefault="00912C2D" w:rsidP="001E192B">
            <w:pPr>
              <w:pStyle w:val="TAC"/>
              <w:keepNext w:val="0"/>
              <w:keepLines w:val="0"/>
              <w:rPr>
                <w:highlight w:val="lightGray"/>
              </w:rPr>
            </w:pPr>
            <w:r w:rsidRPr="00DC3591">
              <w:rPr>
                <w:highlight w:val="lightGray"/>
              </w:rPr>
              <w:t>dBm/15 kHz</w:t>
            </w:r>
          </w:p>
        </w:tc>
        <w:tc>
          <w:tcPr>
            <w:tcW w:w="2673" w:type="dxa"/>
            <w:gridSpan w:val="3"/>
            <w:tcBorders>
              <w:top w:val="single" w:sz="4" w:space="0" w:color="auto"/>
              <w:left w:val="single" w:sz="4" w:space="0" w:color="auto"/>
              <w:right w:val="single" w:sz="4" w:space="0" w:color="auto"/>
            </w:tcBorders>
          </w:tcPr>
          <w:p w14:paraId="3D8A5E0D" w14:textId="77777777" w:rsidR="00912C2D" w:rsidRPr="00DC3591" w:rsidRDefault="00912C2D" w:rsidP="001E192B">
            <w:pPr>
              <w:pStyle w:val="TAC"/>
              <w:keepNext w:val="0"/>
              <w:keepLines w:val="0"/>
              <w:rPr>
                <w:highlight w:val="lightGray"/>
              </w:rPr>
            </w:pPr>
            <w:r w:rsidRPr="00DC3591">
              <w:rPr>
                <w:highlight w:val="lightGray"/>
              </w:rPr>
              <w:t>-98</w:t>
            </w:r>
          </w:p>
        </w:tc>
        <w:tc>
          <w:tcPr>
            <w:tcW w:w="2673" w:type="dxa"/>
            <w:gridSpan w:val="4"/>
            <w:tcBorders>
              <w:top w:val="single" w:sz="4" w:space="0" w:color="auto"/>
              <w:left w:val="single" w:sz="4" w:space="0" w:color="auto"/>
              <w:right w:val="single" w:sz="4" w:space="0" w:color="auto"/>
            </w:tcBorders>
          </w:tcPr>
          <w:p w14:paraId="0046E4DB" w14:textId="77777777" w:rsidR="00912C2D" w:rsidRPr="00DC3591" w:rsidRDefault="00912C2D" w:rsidP="001E192B">
            <w:pPr>
              <w:pStyle w:val="TAC"/>
              <w:keepNext w:val="0"/>
              <w:keepLines w:val="0"/>
              <w:rPr>
                <w:highlight w:val="lightGray"/>
              </w:rPr>
            </w:pPr>
            <w:r w:rsidRPr="00DC3591">
              <w:rPr>
                <w:highlight w:val="lightGray"/>
              </w:rPr>
              <w:t>-98</w:t>
            </w:r>
          </w:p>
        </w:tc>
      </w:tr>
      <w:tr w:rsidR="00912C2D" w:rsidRPr="00DC3591" w14:paraId="6D096D23" w14:textId="77777777" w:rsidTr="00912C2D">
        <w:trPr>
          <w:jc w:val="center"/>
        </w:trPr>
        <w:tc>
          <w:tcPr>
            <w:tcW w:w="1980" w:type="dxa"/>
            <w:tcBorders>
              <w:top w:val="single" w:sz="4" w:space="0" w:color="auto"/>
              <w:left w:val="single" w:sz="4" w:space="0" w:color="auto"/>
              <w:bottom w:val="nil"/>
              <w:right w:val="single" w:sz="4" w:space="0" w:color="auto"/>
            </w:tcBorders>
          </w:tcPr>
          <w:p w14:paraId="63B79DF2" w14:textId="77777777" w:rsidR="00912C2D" w:rsidRPr="00DC3591" w:rsidRDefault="00912C2D" w:rsidP="001E192B">
            <w:pPr>
              <w:pStyle w:val="TAL"/>
              <w:keepNext w:val="0"/>
              <w:keepLines w:val="0"/>
              <w:rPr>
                <w:highlight w:val="lightGray"/>
                <w:vertAlign w:val="superscript"/>
              </w:rPr>
            </w:pPr>
            <w:r w:rsidRPr="00DC3591">
              <w:rPr>
                <w:position w:val="-12"/>
                <w:highlight w:val="lightGray"/>
              </w:rPr>
              <w:object w:dxaOrig="405" w:dyaOrig="345" w14:anchorId="67CD5AE8">
                <v:shape id="_x0000_i1026" type="#_x0000_t75" alt="" style="width:15.5pt;height:15.5pt;mso-width-percent:0;mso-height-percent:0;mso-width-percent:0;mso-height-percent:0" o:ole="" fillcolor="window">
                  <v:imagedata r:id="rId13" o:title=""/>
                </v:shape>
                <o:OLEObject Type="Embed" ProgID="Equation.3" ShapeID="_x0000_i1026" DrawAspect="Content" ObjectID="_1823852649" r:id="rId15"/>
              </w:object>
            </w:r>
            <w:r w:rsidRPr="00DC3591">
              <w:rPr>
                <w:highlight w:val="lightGray"/>
                <w:vertAlign w:val="superscript"/>
              </w:rPr>
              <w:t>Note2</w:t>
            </w:r>
          </w:p>
        </w:tc>
        <w:tc>
          <w:tcPr>
            <w:tcW w:w="1417" w:type="dxa"/>
            <w:tcBorders>
              <w:top w:val="single" w:sz="4" w:space="0" w:color="auto"/>
              <w:left w:val="single" w:sz="4" w:space="0" w:color="auto"/>
              <w:right w:val="single" w:sz="4" w:space="0" w:color="auto"/>
            </w:tcBorders>
          </w:tcPr>
          <w:p w14:paraId="163331B2"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1,2</w:t>
            </w:r>
          </w:p>
        </w:tc>
        <w:tc>
          <w:tcPr>
            <w:tcW w:w="851" w:type="dxa"/>
            <w:tcBorders>
              <w:top w:val="single" w:sz="4" w:space="0" w:color="auto"/>
              <w:left w:val="single" w:sz="4" w:space="0" w:color="auto"/>
              <w:bottom w:val="nil"/>
              <w:right w:val="single" w:sz="4" w:space="0" w:color="auto"/>
            </w:tcBorders>
          </w:tcPr>
          <w:p w14:paraId="450638E7" w14:textId="77777777" w:rsidR="00912C2D" w:rsidRPr="00DC3591" w:rsidRDefault="00912C2D" w:rsidP="001E192B">
            <w:pPr>
              <w:pStyle w:val="TAC"/>
              <w:keepNext w:val="0"/>
              <w:keepLines w:val="0"/>
              <w:rPr>
                <w:highlight w:val="lightGray"/>
              </w:rPr>
            </w:pPr>
            <w:r w:rsidRPr="00DC3591">
              <w:rPr>
                <w:highlight w:val="lightGray"/>
              </w:rPr>
              <w:t>dBm/SCS</w:t>
            </w:r>
          </w:p>
        </w:tc>
        <w:tc>
          <w:tcPr>
            <w:tcW w:w="2673" w:type="dxa"/>
            <w:gridSpan w:val="3"/>
            <w:tcBorders>
              <w:top w:val="single" w:sz="4" w:space="0" w:color="auto"/>
              <w:left w:val="single" w:sz="4" w:space="0" w:color="auto"/>
              <w:right w:val="single" w:sz="4" w:space="0" w:color="auto"/>
            </w:tcBorders>
          </w:tcPr>
          <w:p w14:paraId="1AC1DB73" w14:textId="77777777" w:rsidR="00912C2D" w:rsidRPr="00DC3591" w:rsidRDefault="00912C2D" w:rsidP="001E192B">
            <w:pPr>
              <w:pStyle w:val="TAC"/>
              <w:keepNext w:val="0"/>
              <w:keepLines w:val="0"/>
              <w:rPr>
                <w:highlight w:val="lightGray"/>
              </w:rPr>
            </w:pPr>
            <w:r w:rsidRPr="00DC3591">
              <w:rPr>
                <w:highlight w:val="lightGray"/>
              </w:rPr>
              <w:t>-98</w:t>
            </w:r>
          </w:p>
        </w:tc>
        <w:tc>
          <w:tcPr>
            <w:tcW w:w="2673" w:type="dxa"/>
            <w:gridSpan w:val="4"/>
            <w:tcBorders>
              <w:top w:val="single" w:sz="4" w:space="0" w:color="auto"/>
              <w:left w:val="single" w:sz="4" w:space="0" w:color="auto"/>
              <w:right w:val="single" w:sz="4" w:space="0" w:color="auto"/>
            </w:tcBorders>
          </w:tcPr>
          <w:p w14:paraId="1A0C82FA" w14:textId="77777777" w:rsidR="00912C2D" w:rsidRPr="00DC3591" w:rsidRDefault="00912C2D" w:rsidP="001E192B">
            <w:pPr>
              <w:pStyle w:val="TAC"/>
              <w:keepNext w:val="0"/>
              <w:keepLines w:val="0"/>
              <w:rPr>
                <w:highlight w:val="lightGray"/>
              </w:rPr>
            </w:pPr>
            <w:r w:rsidRPr="00DC3591">
              <w:rPr>
                <w:highlight w:val="lightGray"/>
              </w:rPr>
              <w:t>-98</w:t>
            </w:r>
          </w:p>
        </w:tc>
      </w:tr>
      <w:tr w:rsidR="00912C2D" w:rsidRPr="00DC3591" w14:paraId="5A4825E4" w14:textId="77777777" w:rsidTr="00912C2D">
        <w:trPr>
          <w:jc w:val="center"/>
        </w:trPr>
        <w:tc>
          <w:tcPr>
            <w:tcW w:w="1980" w:type="dxa"/>
            <w:tcBorders>
              <w:top w:val="nil"/>
              <w:left w:val="single" w:sz="4" w:space="0" w:color="auto"/>
              <w:right w:val="single" w:sz="4" w:space="0" w:color="auto"/>
            </w:tcBorders>
          </w:tcPr>
          <w:p w14:paraId="1DACBA06"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066937A6"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3</w:t>
            </w:r>
          </w:p>
        </w:tc>
        <w:tc>
          <w:tcPr>
            <w:tcW w:w="851" w:type="dxa"/>
            <w:tcBorders>
              <w:top w:val="nil"/>
              <w:left w:val="single" w:sz="4" w:space="0" w:color="auto"/>
              <w:right w:val="single" w:sz="4" w:space="0" w:color="auto"/>
            </w:tcBorders>
          </w:tcPr>
          <w:p w14:paraId="0D888904" w14:textId="77777777" w:rsidR="00912C2D" w:rsidRPr="00DC3591" w:rsidRDefault="00912C2D" w:rsidP="001E192B">
            <w:pPr>
              <w:pStyle w:val="TAC"/>
              <w:keepNext w:val="0"/>
              <w:keepLines w:val="0"/>
              <w:rPr>
                <w:highlight w:val="lightGray"/>
              </w:rPr>
            </w:pPr>
          </w:p>
        </w:tc>
        <w:tc>
          <w:tcPr>
            <w:tcW w:w="2673" w:type="dxa"/>
            <w:gridSpan w:val="3"/>
            <w:tcBorders>
              <w:left w:val="single" w:sz="4" w:space="0" w:color="auto"/>
              <w:right w:val="single" w:sz="4" w:space="0" w:color="auto"/>
            </w:tcBorders>
          </w:tcPr>
          <w:p w14:paraId="49FD0A49" w14:textId="77777777" w:rsidR="00912C2D" w:rsidRPr="00DC3591" w:rsidRDefault="00912C2D" w:rsidP="001E192B">
            <w:pPr>
              <w:pStyle w:val="TAC"/>
              <w:keepNext w:val="0"/>
              <w:keepLines w:val="0"/>
              <w:rPr>
                <w:highlight w:val="lightGray"/>
              </w:rPr>
            </w:pPr>
            <w:r w:rsidRPr="00DC3591">
              <w:rPr>
                <w:highlight w:val="lightGray"/>
              </w:rPr>
              <w:t>-95</w:t>
            </w:r>
          </w:p>
        </w:tc>
        <w:tc>
          <w:tcPr>
            <w:tcW w:w="2673" w:type="dxa"/>
            <w:gridSpan w:val="4"/>
            <w:tcBorders>
              <w:left w:val="single" w:sz="4" w:space="0" w:color="auto"/>
              <w:right w:val="single" w:sz="4" w:space="0" w:color="auto"/>
            </w:tcBorders>
          </w:tcPr>
          <w:p w14:paraId="0B807654" w14:textId="77777777" w:rsidR="00912C2D" w:rsidRPr="00DC3591" w:rsidRDefault="00912C2D" w:rsidP="001E192B">
            <w:pPr>
              <w:pStyle w:val="TAC"/>
              <w:keepNext w:val="0"/>
              <w:keepLines w:val="0"/>
              <w:rPr>
                <w:highlight w:val="lightGray"/>
              </w:rPr>
            </w:pPr>
            <w:r w:rsidRPr="00DC3591">
              <w:rPr>
                <w:highlight w:val="lightGray"/>
              </w:rPr>
              <w:t>-95</w:t>
            </w:r>
          </w:p>
        </w:tc>
      </w:tr>
      <w:tr w:rsidR="00912C2D" w:rsidRPr="00DC3591" w14:paraId="7D657608"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CE29092" w14:textId="77777777" w:rsidR="00912C2D" w:rsidRPr="00DC3591" w:rsidRDefault="00912C2D" w:rsidP="001E192B">
            <w:pPr>
              <w:pStyle w:val="TAL"/>
              <w:keepNext w:val="0"/>
              <w:keepLines w:val="0"/>
              <w:rPr>
                <w:i/>
                <w:highlight w:val="lightGray"/>
              </w:rPr>
            </w:pPr>
            <w:r w:rsidRPr="00DC3591">
              <w:rPr>
                <w:i/>
                <w:position w:val="-12"/>
                <w:highlight w:val="lightGray"/>
              </w:rPr>
              <w:object w:dxaOrig="615" w:dyaOrig="390" w14:anchorId="4C255896">
                <v:shape id="_x0000_i1027" type="#_x0000_t75" alt="" style="width:30.55pt;height:15.5pt;mso-width-percent:0;mso-height-percent:0;mso-width-percent:0;mso-height-percent:0" o:ole="" fillcolor="window">
                  <v:imagedata r:id="rId16" o:title=""/>
                </v:shape>
                <o:OLEObject Type="Embed" ProgID="Equation.3" ShapeID="_x0000_i1027" DrawAspect="Content" ObjectID="_1823852650" r:id="rId17"/>
              </w:object>
            </w:r>
          </w:p>
        </w:tc>
        <w:tc>
          <w:tcPr>
            <w:tcW w:w="851" w:type="dxa"/>
            <w:tcBorders>
              <w:top w:val="single" w:sz="4" w:space="0" w:color="auto"/>
              <w:left w:val="single" w:sz="4" w:space="0" w:color="auto"/>
              <w:bottom w:val="single" w:sz="4" w:space="0" w:color="auto"/>
              <w:right w:val="single" w:sz="4" w:space="0" w:color="auto"/>
            </w:tcBorders>
            <w:hideMark/>
          </w:tcPr>
          <w:p w14:paraId="3AD0E45E" w14:textId="77777777" w:rsidR="00912C2D" w:rsidRPr="00DC3591" w:rsidRDefault="00912C2D" w:rsidP="001E192B">
            <w:pPr>
              <w:pStyle w:val="TAC"/>
              <w:keepNext w:val="0"/>
              <w:keepLines w:val="0"/>
              <w:rPr>
                <w:highlight w:val="lightGray"/>
              </w:rPr>
            </w:pPr>
            <w:r w:rsidRPr="00DC3591">
              <w:rPr>
                <w:highlight w:val="lightGray"/>
              </w:rPr>
              <w:t>dB</w:t>
            </w:r>
          </w:p>
        </w:tc>
        <w:tc>
          <w:tcPr>
            <w:tcW w:w="891" w:type="dxa"/>
            <w:tcBorders>
              <w:top w:val="single" w:sz="4" w:space="0" w:color="auto"/>
              <w:left w:val="single" w:sz="4" w:space="0" w:color="auto"/>
              <w:right w:val="single" w:sz="4" w:space="0" w:color="auto"/>
            </w:tcBorders>
          </w:tcPr>
          <w:p w14:paraId="7AD5ADE1" w14:textId="77777777" w:rsidR="00912C2D" w:rsidRPr="00DC3591" w:rsidRDefault="00912C2D" w:rsidP="001E192B">
            <w:pPr>
              <w:pStyle w:val="TAC"/>
              <w:keepNext w:val="0"/>
              <w:keepLines w:val="0"/>
              <w:rPr>
                <w:highlight w:val="lightGray"/>
              </w:rPr>
            </w:pPr>
            <w:r w:rsidRPr="00DC3591">
              <w:rPr>
                <w:highlight w:val="lightGray"/>
              </w:rPr>
              <w:t>4</w:t>
            </w:r>
          </w:p>
        </w:tc>
        <w:tc>
          <w:tcPr>
            <w:tcW w:w="891" w:type="dxa"/>
            <w:tcBorders>
              <w:top w:val="single" w:sz="4" w:space="0" w:color="auto"/>
              <w:left w:val="single" w:sz="4" w:space="0" w:color="auto"/>
              <w:right w:val="single" w:sz="4" w:space="0" w:color="auto"/>
            </w:tcBorders>
          </w:tcPr>
          <w:p w14:paraId="727C98BB"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4</w:t>
            </w:r>
          </w:p>
        </w:tc>
        <w:tc>
          <w:tcPr>
            <w:tcW w:w="891" w:type="dxa"/>
            <w:tcBorders>
              <w:top w:val="single" w:sz="4" w:space="0" w:color="auto"/>
              <w:left w:val="single" w:sz="4" w:space="0" w:color="auto"/>
              <w:right w:val="single" w:sz="4" w:space="0" w:color="auto"/>
            </w:tcBorders>
          </w:tcPr>
          <w:p w14:paraId="30FC31D9" w14:textId="77777777" w:rsidR="00912C2D" w:rsidRPr="00DC3591" w:rsidRDefault="00912C2D" w:rsidP="001E192B">
            <w:pPr>
              <w:pStyle w:val="TAC"/>
              <w:keepNext w:val="0"/>
              <w:keepLines w:val="0"/>
              <w:rPr>
                <w:highlight w:val="lightGray"/>
              </w:rPr>
            </w:pPr>
            <w:r w:rsidRPr="00DC3591">
              <w:rPr>
                <w:highlight w:val="lightGray"/>
              </w:rPr>
              <w:t>4</w:t>
            </w:r>
          </w:p>
        </w:tc>
        <w:tc>
          <w:tcPr>
            <w:tcW w:w="891" w:type="dxa"/>
            <w:gridSpan w:val="2"/>
            <w:tcBorders>
              <w:top w:val="single" w:sz="4" w:space="0" w:color="auto"/>
              <w:left w:val="single" w:sz="4" w:space="0" w:color="auto"/>
              <w:right w:val="single" w:sz="4" w:space="0" w:color="auto"/>
            </w:tcBorders>
          </w:tcPr>
          <w:p w14:paraId="56112BAC" w14:textId="77777777" w:rsidR="00912C2D" w:rsidRPr="00DC3591" w:rsidRDefault="00912C2D" w:rsidP="001E192B">
            <w:pPr>
              <w:pStyle w:val="TAC"/>
              <w:keepNext w:val="0"/>
              <w:keepLines w:val="0"/>
              <w:rPr>
                <w:highlight w:val="lightGray"/>
              </w:rPr>
            </w:pPr>
            <w:r w:rsidRPr="00DC3591">
              <w:rPr>
                <w:highlight w:val="lightGray"/>
              </w:rPr>
              <w:t>-Infinity</w:t>
            </w:r>
          </w:p>
        </w:tc>
        <w:tc>
          <w:tcPr>
            <w:tcW w:w="891" w:type="dxa"/>
            <w:tcBorders>
              <w:top w:val="single" w:sz="4" w:space="0" w:color="auto"/>
              <w:left w:val="single" w:sz="4" w:space="0" w:color="auto"/>
              <w:right w:val="single" w:sz="4" w:space="0" w:color="auto"/>
            </w:tcBorders>
          </w:tcPr>
          <w:p w14:paraId="6BC53727"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5</w:t>
            </w:r>
          </w:p>
        </w:tc>
        <w:tc>
          <w:tcPr>
            <w:tcW w:w="891" w:type="dxa"/>
            <w:tcBorders>
              <w:top w:val="single" w:sz="4" w:space="0" w:color="auto"/>
              <w:left w:val="single" w:sz="4" w:space="0" w:color="auto"/>
              <w:right w:val="single" w:sz="4" w:space="0" w:color="auto"/>
            </w:tcBorders>
          </w:tcPr>
          <w:p w14:paraId="07E1D2ED" w14:textId="30BF9FDD" w:rsidR="00912C2D" w:rsidRPr="00DC3591" w:rsidRDefault="00C13B61" w:rsidP="001E192B">
            <w:pPr>
              <w:pStyle w:val="TAC"/>
              <w:keepNext w:val="0"/>
              <w:keepLines w:val="0"/>
              <w:rPr>
                <w:highlight w:val="lightGray"/>
              </w:rPr>
            </w:pPr>
            <w:r>
              <w:rPr>
                <w:highlight w:val="lightGray"/>
              </w:rPr>
              <w:t>6.7</w:t>
            </w:r>
          </w:p>
        </w:tc>
      </w:tr>
      <w:tr w:rsidR="00912C2D" w:rsidRPr="00DC3591" w14:paraId="26C2660E"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6E09FE" w14:textId="77777777" w:rsidR="00912C2D" w:rsidRPr="00DC3591" w:rsidRDefault="00912C2D" w:rsidP="001E192B">
            <w:pPr>
              <w:pStyle w:val="TAL"/>
              <w:keepNext w:val="0"/>
              <w:keepLines w:val="0"/>
              <w:rPr>
                <w:highlight w:val="lightGray"/>
              </w:rPr>
            </w:pPr>
            <w:r w:rsidRPr="00DC3591">
              <w:rPr>
                <w:position w:val="-12"/>
                <w:highlight w:val="lightGray"/>
              </w:rPr>
              <w:object w:dxaOrig="810" w:dyaOrig="390" w14:anchorId="4FC45852">
                <v:shape id="_x0000_i1028" type="#_x0000_t75" alt="" style="width:41.45pt;height:15.5pt;mso-width-percent:0;mso-height-percent:0;mso-width-percent:0;mso-height-percent:0" o:ole="" fillcolor="window">
                  <v:imagedata r:id="rId18" o:title=""/>
                </v:shape>
                <o:OLEObject Type="Embed" ProgID="Equation.3" ShapeID="_x0000_i1028" DrawAspect="Content" ObjectID="_1823852651" r:id="rId19"/>
              </w:object>
            </w:r>
          </w:p>
        </w:tc>
        <w:tc>
          <w:tcPr>
            <w:tcW w:w="851" w:type="dxa"/>
            <w:tcBorders>
              <w:top w:val="single" w:sz="4" w:space="0" w:color="auto"/>
              <w:left w:val="single" w:sz="4" w:space="0" w:color="auto"/>
              <w:bottom w:val="single" w:sz="4" w:space="0" w:color="auto"/>
              <w:right w:val="single" w:sz="4" w:space="0" w:color="auto"/>
            </w:tcBorders>
            <w:hideMark/>
          </w:tcPr>
          <w:p w14:paraId="70821D21" w14:textId="77777777" w:rsidR="00912C2D" w:rsidRPr="00DC3591" w:rsidRDefault="00912C2D" w:rsidP="001E192B">
            <w:pPr>
              <w:pStyle w:val="TAC"/>
              <w:keepNext w:val="0"/>
              <w:keepLines w:val="0"/>
              <w:rPr>
                <w:highlight w:val="lightGray"/>
              </w:rPr>
            </w:pPr>
            <w:r w:rsidRPr="00DC3591">
              <w:rPr>
                <w:highlight w:val="lightGray"/>
              </w:rPr>
              <w:t>dB</w:t>
            </w:r>
          </w:p>
        </w:tc>
        <w:tc>
          <w:tcPr>
            <w:tcW w:w="891" w:type="dxa"/>
            <w:tcBorders>
              <w:left w:val="single" w:sz="4" w:space="0" w:color="auto"/>
              <w:bottom w:val="single" w:sz="4" w:space="0" w:color="auto"/>
              <w:right w:val="single" w:sz="4" w:space="0" w:color="auto"/>
            </w:tcBorders>
          </w:tcPr>
          <w:p w14:paraId="4AA45C3F" w14:textId="77777777" w:rsidR="00912C2D" w:rsidRPr="00DC3591" w:rsidRDefault="00912C2D" w:rsidP="001E192B">
            <w:pPr>
              <w:pStyle w:val="TAC"/>
              <w:keepNext w:val="0"/>
              <w:keepLines w:val="0"/>
              <w:rPr>
                <w:highlight w:val="lightGray"/>
              </w:rPr>
            </w:pPr>
            <w:r w:rsidRPr="00DC3591">
              <w:rPr>
                <w:highlight w:val="lightGray"/>
              </w:rPr>
              <w:t>4</w:t>
            </w:r>
          </w:p>
        </w:tc>
        <w:tc>
          <w:tcPr>
            <w:tcW w:w="891" w:type="dxa"/>
            <w:tcBorders>
              <w:left w:val="single" w:sz="4" w:space="0" w:color="auto"/>
              <w:bottom w:val="single" w:sz="4" w:space="0" w:color="auto"/>
              <w:right w:val="single" w:sz="4" w:space="0" w:color="auto"/>
            </w:tcBorders>
          </w:tcPr>
          <w:p w14:paraId="1E73AE09"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4</w:t>
            </w:r>
          </w:p>
        </w:tc>
        <w:tc>
          <w:tcPr>
            <w:tcW w:w="891" w:type="dxa"/>
            <w:tcBorders>
              <w:left w:val="single" w:sz="4" w:space="0" w:color="auto"/>
              <w:bottom w:val="single" w:sz="4" w:space="0" w:color="auto"/>
              <w:right w:val="single" w:sz="4" w:space="0" w:color="auto"/>
            </w:tcBorders>
          </w:tcPr>
          <w:p w14:paraId="56E85E3E" w14:textId="77777777" w:rsidR="00912C2D" w:rsidRPr="00DC3591" w:rsidRDefault="00912C2D" w:rsidP="001E192B">
            <w:pPr>
              <w:pStyle w:val="TAC"/>
              <w:keepNext w:val="0"/>
              <w:keepLines w:val="0"/>
              <w:rPr>
                <w:highlight w:val="lightGray"/>
              </w:rPr>
            </w:pPr>
            <w:r w:rsidRPr="00DC3591">
              <w:rPr>
                <w:highlight w:val="lightGray"/>
              </w:rPr>
              <w:t>4</w:t>
            </w:r>
          </w:p>
        </w:tc>
        <w:tc>
          <w:tcPr>
            <w:tcW w:w="891" w:type="dxa"/>
            <w:gridSpan w:val="2"/>
            <w:tcBorders>
              <w:left w:val="single" w:sz="4" w:space="0" w:color="auto"/>
              <w:bottom w:val="single" w:sz="4" w:space="0" w:color="auto"/>
              <w:right w:val="single" w:sz="4" w:space="0" w:color="auto"/>
            </w:tcBorders>
          </w:tcPr>
          <w:p w14:paraId="2B745B99" w14:textId="77777777" w:rsidR="00912C2D" w:rsidRPr="00DC3591" w:rsidRDefault="00912C2D" w:rsidP="001E192B">
            <w:pPr>
              <w:pStyle w:val="TAC"/>
              <w:keepNext w:val="0"/>
              <w:keepLines w:val="0"/>
              <w:rPr>
                <w:highlight w:val="lightGray"/>
              </w:rPr>
            </w:pPr>
            <w:r w:rsidRPr="00DC3591">
              <w:rPr>
                <w:highlight w:val="lightGray"/>
              </w:rPr>
              <w:t>-Infinity</w:t>
            </w:r>
          </w:p>
        </w:tc>
        <w:tc>
          <w:tcPr>
            <w:tcW w:w="891" w:type="dxa"/>
            <w:tcBorders>
              <w:left w:val="single" w:sz="4" w:space="0" w:color="auto"/>
              <w:bottom w:val="single" w:sz="4" w:space="0" w:color="auto"/>
              <w:right w:val="single" w:sz="4" w:space="0" w:color="auto"/>
            </w:tcBorders>
          </w:tcPr>
          <w:p w14:paraId="29EAC5B7"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5</w:t>
            </w:r>
          </w:p>
        </w:tc>
        <w:tc>
          <w:tcPr>
            <w:tcW w:w="891" w:type="dxa"/>
            <w:tcBorders>
              <w:left w:val="single" w:sz="4" w:space="0" w:color="auto"/>
              <w:bottom w:val="single" w:sz="4" w:space="0" w:color="auto"/>
              <w:right w:val="single" w:sz="4" w:space="0" w:color="auto"/>
            </w:tcBorders>
          </w:tcPr>
          <w:p w14:paraId="2EAFBBBF" w14:textId="0A88EB4D" w:rsidR="00912C2D" w:rsidRPr="00DC3591" w:rsidRDefault="00C13B61" w:rsidP="001E192B">
            <w:pPr>
              <w:pStyle w:val="TAC"/>
              <w:keepNext w:val="0"/>
              <w:keepLines w:val="0"/>
              <w:rPr>
                <w:highlight w:val="lightGray"/>
              </w:rPr>
            </w:pPr>
            <w:r>
              <w:rPr>
                <w:highlight w:val="lightGray"/>
              </w:rPr>
              <w:t>6.7</w:t>
            </w:r>
          </w:p>
        </w:tc>
      </w:tr>
      <w:tr w:rsidR="00912C2D" w:rsidRPr="00DC3591" w14:paraId="32F3C331" w14:textId="77777777" w:rsidTr="00912C2D">
        <w:trPr>
          <w:jc w:val="center"/>
        </w:trPr>
        <w:tc>
          <w:tcPr>
            <w:tcW w:w="1980" w:type="dxa"/>
            <w:tcBorders>
              <w:top w:val="single" w:sz="4" w:space="0" w:color="auto"/>
              <w:left w:val="single" w:sz="4" w:space="0" w:color="auto"/>
              <w:bottom w:val="nil"/>
              <w:right w:val="single" w:sz="4" w:space="0" w:color="auto"/>
            </w:tcBorders>
          </w:tcPr>
          <w:p w14:paraId="0AD1EE7F" w14:textId="77777777" w:rsidR="00912C2D" w:rsidRPr="00DC3591" w:rsidRDefault="00912C2D" w:rsidP="001E192B">
            <w:pPr>
              <w:pStyle w:val="TAL"/>
              <w:keepNext w:val="0"/>
              <w:keepLines w:val="0"/>
              <w:rPr>
                <w:highlight w:val="lightGray"/>
              </w:rPr>
            </w:pPr>
            <w:r w:rsidRPr="00DC3591">
              <w:rPr>
                <w:highlight w:val="lightGray"/>
              </w:rPr>
              <w:t>SSB_RP</w:t>
            </w:r>
          </w:p>
        </w:tc>
        <w:tc>
          <w:tcPr>
            <w:tcW w:w="1417" w:type="dxa"/>
            <w:tcBorders>
              <w:top w:val="single" w:sz="4" w:space="0" w:color="auto"/>
              <w:left w:val="single" w:sz="4" w:space="0" w:color="auto"/>
              <w:right w:val="single" w:sz="4" w:space="0" w:color="auto"/>
            </w:tcBorders>
          </w:tcPr>
          <w:p w14:paraId="32B73596"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1,2</w:t>
            </w:r>
          </w:p>
        </w:tc>
        <w:tc>
          <w:tcPr>
            <w:tcW w:w="851" w:type="dxa"/>
            <w:tcBorders>
              <w:top w:val="single" w:sz="4" w:space="0" w:color="auto"/>
              <w:left w:val="single" w:sz="4" w:space="0" w:color="auto"/>
              <w:right w:val="single" w:sz="4" w:space="0" w:color="auto"/>
            </w:tcBorders>
          </w:tcPr>
          <w:p w14:paraId="398F7EDA" w14:textId="77777777" w:rsidR="00912C2D" w:rsidRPr="00DC3591" w:rsidRDefault="00912C2D" w:rsidP="001E192B">
            <w:pPr>
              <w:pStyle w:val="TAC"/>
              <w:keepNext w:val="0"/>
              <w:keepLines w:val="0"/>
              <w:rPr>
                <w:highlight w:val="lightGray"/>
              </w:rPr>
            </w:pPr>
            <w:r w:rsidRPr="00DC3591">
              <w:rPr>
                <w:highlight w:val="lightGray"/>
              </w:rPr>
              <w:t>dBm/SCS</w:t>
            </w:r>
          </w:p>
        </w:tc>
        <w:tc>
          <w:tcPr>
            <w:tcW w:w="891" w:type="dxa"/>
            <w:tcBorders>
              <w:top w:val="single" w:sz="4" w:space="0" w:color="auto"/>
              <w:left w:val="single" w:sz="4" w:space="0" w:color="auto"/>
              <w:right w:val="single" w:sz="4" w:space="0" w:color="auto"/>
            </w:tcBorders>
          </w:tcPr>
          <w:p w14:paraId="51025659" w14:textId="77777777" w:rsidR="00912C2D" w:rsidRPr="00DC3591" w:rsidRDefault="00912C2D" w:rsidP="001E192B">
            <w:pPr>
              <w:pStyle w:val="TAC"/>
              <w:keepNext w:val="0"/>
              <w:keepLines w:val="0"/>
              <w:rPr>
                <w:highlight w:val="lightGray"/>
              </w:rPr>
            </w:pPr>
            <w:r w:rsidRPr="00DC3591">
              <w:rPr>
                <w:highlight w:val="lightGray"/>
              </w:rPr>
              <w:t>-94</w:t>
            </w:r>
          </w:p>
        </w:tc>
        <w:tc>
          <w:tcPr>
            <w:tcW w:w="891" w:type="dxa"/>
            <w:tcBorders>
              <w:top w:val="single" w:sz="4" w:space="0" w:color="auto"/>
              <w:left w:val="single" w:sz="4" w:space="0" w:color="auto"/>
              <w:right w:val="single" w:sz="4" w:space="0" w:color="auto"/>
            </w:tcBorders>
          </w:tcPr>
          <w:p w14:paraId="61B77669"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94</w:t>
            </w:r>
          </w:p>
        </w:tc>
        <w:tc>
          <w:tcPr>
            <w:tcW w:w="891" w:type="dxa"/>
            <w:tcBorders>
              <w:top w:val="single" w:sz="4" w:space="0" w:color="auto"/>
              <w:left w:val="single" w:sz="4" w:space="0" w:color="auto"/>
              <w:right w:val="single" w:sz="4" w:space="0" w:color="auto"/>
            </w:tcBorders>
          </w:tcPr>
          <w:p w14:paraId="5646916E" w14:textId="77777777" w:rsidR="00912C2D" w:rsidRPr="00DC3591" w:rsidRDefault="00912C2D" w:rsidP="001E192B">
            <w:pPr>
              <w:pStyle w:val="TAC"/>
              <w:keepNext w:val="0"/>
              <w:keepLines w:val="0"/>
              <w:rPr>
                <w:highlight w:val="lightGray"/>
              </w:rPr>
            </w:pPr>
            <w:r w:rsidRPr="00DC3591">
              <w:rPr>
                <w:highlight w:val="lightGray"/>
              </w:rPr>
              <w:t>-94</w:t>
            </w:r>
          </w:p>
        </w:tc>
        <w:tc>
          <w:tcPr>
            <w:tcW w:w="891" w:type="dxa"/>
            <w:gridSpan w:val="2"/>
            <w:tcBorders>
              <w:top w:val="single" w:sz="4" w:space="0" w:color="auto"/>
              <w:left w:val="single" w:sz="4" w:space="0" w:color="auto"/>
              <w:right w:val="single" w:sz="4" w:space="0" w:color="auto"/>
            </w:tcBorders>
          </w:tcPr>
          <w:p w14:paraId="6C460964" w14:textId="77777777" w:rsidR="00912C2D" w:rsidRPr="00DC3591" w:rsidRDefault="00912C2D" w:rsidP="001E192B">
            <w:pPr>
              <w:pStyle w:val="TAC"/>
              <w:keepNext w:val="0"/>
              <w:keepLines w:val="0"/>
              <w:rPr>
                <w:highlight w:val="lightGray"/>
              </w:rPr>
            </w:pPr>
            <w:r w:rsidRPr="00DC3591">
              <w:rPr>
                <w:highlight w:val="lightGray"/>
              </w:rPr>
              <w:t>-Infinity</w:t>
            </w:r>
          </w:p>
        </w:tc>
        <w:tc>
          <w:tcPr>
            <w:tcW w:w="891" w:type="dxa"/>
            <w:tcBorders>
              <w:top w:val="single" w:sz="4" w:space="0" w:color="auto"/>
              <w:left w:val="single" w:sz="4" w:space="0" w:color="auto"/>
              <w:right w:val="single" w:sz="4" w:space="0" w:color="auto"/>
            </w:tcBorders>
          </w:tcPr>
          <w:p w14:paraId="55E338C3"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93</w:t>
            </w:r>
          </w:p>
        </w:tc>
        <w:tc>
          <w:tcPr>
            <w:tcW w:w="891" w:type="dxa"/>
            <w:tcBorders>
              <w:top w:val="single" w:sz="4" w:space="0" w:color="auto"/>
              <w:left w:val="single" w:sz="4" w:space="0" w:color="auto"/>
              <w:right w:val="single" w:sz="4" w:space="0" w:color="auto"/>
            </w:tcBorders>
          </w:tcPr>
          <w:p w14:paraId="09057F5D" w14:textId="77777777" w:rsidR="00912C2D" w:rsidRPr="00DC3591" w:rsidRDefault="00912C2D" w:rsidP="001E192B">
            <w:pPr>
              <w:pStyle w:val="TAC"/>
              <w:keepNext w:val="0"/>
              <w:keepLines w:val="0"/>
              <w:rPr>
                <w:highlight w:val="lightGray"/>
              </w:rPr>
            </w:pPr>
            <w:r w:rsidRPr="00DC3591">
              <w:rPr>
                <w:highlight w:val="lightGray"/>
              </w:rPr>
              <w:t>-93</w:t>
            </w:r>
          </w:p>
        </w:tc>
      </w:tr>
      <w:tr w:rsidR="00912C2D" w:rsidRPr="00DC3591" w14:paraId="0400CB70" w14:textId="77777777" w:rsidTr="00912C2D">
        <w:trPr>
          <w:jc w:val="center"/>
        </w:trPr>
        <w:tc>
          <w:tcPr>
            <w:tcW w:w="1980" w:type="dxa"/>
            <w:tcBorders>
              <w:top w:val="nil"/>
              <w:left w:val="single" w:sz="4" w:space="0" w:color="auto"/>
              <w:bottom w:val="single" w:sz="4" w:space="0" w:color="auto"/>
              <w:right w:val="single" w:sz="4" w:space="0" w:color="auto"/>
            </w:tcBorders>
          </w:tcPr>
          <w:p w14:paraId="4C93EF50" w14:textId="77777777" w:rsidR="00912C2D" w:rsidRPr="00DC3591" w:rsidRDefault="00912C2D" w:rsidP="001E192B">
            <w:pPr>
              <w:pStyle w:val="TAL"/>
              <w:keepNext w:val="0"/>
              <w:keepLines w:val="0"/>
              <w:rPr>
                <w:highlight w:val="lightGray"/>
              </w:rPr>
            </w:pPr>
          </w:p>
        </w:tc>
        <w:tc>
          <w:tcPr>
            <w:tcW w:w="1417" w:type="dxa"/>
            <w:tcBorders>
              <w:top w:val="single" w:sz="4" w:space="0" w:color="auto"/>
              <w:left w:val="single" w:sz="4" w:space="0" w:color="auto"/>
              <w:right w:val="single" w:sz="4" w:space="0" w:color="auto"/>
            </w:tcBorders>
          </w:tcPr>
          <w:p w14:paraId="6250B8F6"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3</w:t>
            </w:r>
          </w:p>
        </w:tc>
        <w:tc>
          <w:tcPr>
            <w:tcW w:w="851" w:type="dxa"/>
            <w:tcBorders>
              <w:top w:val="single" w:sz="4" w:space="0" w:color="auto"/>
              <w:left w:val="single" w:sz="4" w:space="0" w:color="auto"/>
              <w:right w:val="single" w:sz="4" w:space="0" w:color="auto"/>
            </w:tcBorders>
          </w:tcPr>
          <w:p w14:paraId="4DD49A98" w14:textId="77777777" w:rsidR="00912C2D" w:rsidRPr="00DC3591" w:rsidRDefault="00912C2D" w:rsidP="001E192B">
            <w:pPr>
              <w:pStyle w:val="TAC"/>
              <w:keepNext w:val="0"/>
              <w:keepLines w:val="0"/>
              <w:rPr>
                <w:highlight w:val="lightGray"/>
              </w:rPr>
            </w:pPr>
            <w:r w:rsidRPr="00DC3591">
              <w:rPr>
                <w:highlight w:val="lightGray"/>
              </w:rPr>
              <w:t>dBm/SCS</w:t>
            </w:r>
          </w:p>
        </w:tc>
        <w:tc>
          <w:tcPr>
            <w:tcW w:w="891" w:type="dxa"/>
            <w:tcBorders>
              <w:top w:val="single" w:sz="4" w:space="0" w:color="auto"/>
              <w:left w:val="single" w:sz="4" w:space="0" w:color="auto"/>
              <w:right w:val="single" w:sz="4" w:space="0" w:color="auto"/>
            </w:tcBorders>
          </w:tcPr>
          <w:p w14:paraId="703BA244" w14:textId="77777777" w:rsidR="00912C2D" w:rsidRPr="00DC3591" w:rsidRDefault="00912C2D" w:rsidP="001E192B">
            <w:pPr>
              <w:pStyle w:val="TAC"/>
              <w:keepNext w:val="0"/>
              <w:keepLines w:val="0"/>
              <w:rPr>
                <w:highlight w:val="lightGray"/>
              </w:rPr>
            </w:pPr>
            <w:r w:rsidRPr="00DC3591">
              <w:rPr>
                <w:highlight w:val="lightGray"/>
              </w:rPr>
              <w:t>-91</w:t>
            </w:r>
          </w:p>
        </w:tc>
        <w:tc>
          <w:tcPr>
            <w:tcW w:w="891" w:type="dxa"/>
            <w:tcBorders>
              <w:top w:val="single" w:sz="4" w:space="0" w:color="auto"/>
              <w:left w:val="single" w:sz="4" w:space="0" w:color="auto"/>
              <w:right w:val="single" w:sz="4" w:space="0" w:color="auto"/>
            </w:tcBorders>
          </w:tcPr>
          <w:p w14:paraId="3ACCFDDE" w14:textId="77777777" w:rsidR="00912C2D" w:rsidRPr="00DC3591" w:rsidRDefault="00912C2D" w:rsidP="001E192B">
            <w:pPr>
              <w:pStyle w:val="TAC"/>
              <w:keepNext w:val="0"/>
              <w:keepLines w:val="0"/>
              <w:rPr>
                <w:highlight w:val="lightGray"/>
                <w:lang w:eastAsia="zh-CN"/>
              </w:rPr>
            </w:pPr>
            <w:r w:rsidRPr="00DC3591">
              <w:rPr>
                <w:highlight w:val="lightGray"/>
                <w:lang w:eastAsia="zh-CN"/>
              </w:rPr>
              <w:t>-91</w:t>
            </w:r>
          </w:p>
        </w:tc>
        <w:tc>
          <w:tcPr>
            <w:tcW w:w="891" w:type="dxa"/>
            <w:tcBorders>
              <w:top w:val="single" w:sz="4" w:space="0" w:color="auto"/>
              <w:left w:val="single" w:sz="4" w:space="0" w:color="auto"/>
              <w:right w:val="single" w:sz="4" w:space="0" w:color="auto"/>
            </w:tcBorders>
          </w:tcPr>
          <w:p w14:paraId="65340E87" w14:textId="77777777" w:rsidR="00912C2D" w:rsidRPr="00DC3591" w:rsidRDefault="00912C2D" w:rsidP="001E192B">
            <w:pPr>
              <w:pStyle w:val="TAC"/>
              <w:keepNext w:val="0"/>
              <w:keepLines w:val="0"/>
              <w:rPr>
                <w:highlight w:val="lightGray"/>
              </w:rPr>
            </w:pPr>
            <w:r w:rsidRPr="00DC3591">
              <w:rPr>
                <w:highlight w:val="lightGray"/>
              </w:rPr>
              <w:t>-91</w:t>
            </w:r>
          </w:p>
        </w:tc>
        <w:tc>
          <w:tcPr>
            <w:tcW w:w="891" w:type="dxa"/>
            <w:gridSpan w:val="2"/>
            <w:tcBorders>
              <w:top w:val="single" w:sz="4" w:space="0" w:color="auto"/>
              <w:left w:val="single" w:sz="4" w:space="0" w:color="auto"/>
              <w:right w:val="single" w:sz="4" w:space="0" w:color="auto"/>
            </w:tcBorders>
          </w:tcPr>
          <w:p w14:paraId="191E4BEE" w14:textId="77777777" w:rsidR="00912C2D" w:rsidRPr="00DC3591" w:rsidRDefault="00912C2D" w:rsidP="001E192B">
            <w:pPr>
              <w:pStyle w:val="TAC"/>
              <w:keepNext w:val="0"/>
              <w:keepLines w:val="0"/>
              <w:rPr>
                <w:highlight w:val="lightGray"/>
              </w:rPr>
            </w:pPr>
            <w:r w:rsidRPr="00DC3591">
              <w:rPr>
                <w:highlight w:val="lightGray"/>
              </w:rPr>
              <w:t>-Infinity</w:t>
            </w:r>
          </w:p>
        </w:tc>
        <w:tc>
          <w:tcPr>
            <w:tcW w:w="891" w:type="dxa"/>
            <w:tcBorders>
              <w:top w:val="single" w:sz="4" w:space="0" w:color="auto"/>
              <w:left w:val="single" w:sz="4" w:space="0" w:color="auto"/>
              <w:right w:val="single" w:sz="4" w:space="0" w:color="auto"/>
            </w:tcBorders>
          </w:tcPr>
          <w:p w14:paraId="3A5398BE"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90</w:t>
            </w:r>
          </w:p>
        </w:tc>
        <w:tc>
          <w:tcPr>
            <w:tcW w:w="891" w:type="dxa"/>
            <w:tcBorders>
              <w:top w:val="single" w:sz="4" w:space="0" w:color="auto"/>
              <w:left w:val="single" w:sz="4" w:space="0" w:color="auto"/>
              <w:right w:val="single" w:sz="4" w:space="0" w:color="auto"/>
            </w:tcBorders>
          </w:tcPr>
          <w:p w14:paraId="34177C1A" w14:textId="77777777" w:rsidR="00912C2D" w:rsidRPr="00DC3591" w:rsidRDefault="00912C2D" w:rsidP="001E192B">
            <w:pPr>
              <w:pStyle w:val="TAC"/>
              <w:keepNext w:val="0"/>
              <w:keepLines w:val="0"/>
              <w:rPr>
                <w:highlight w:val="lightGray"/>
              </w:rPr>
            </w:pPr>
            <w:r w:rsidRPr="00DC3591">
              <w:rPr>
                <w:highlight w:val="lightGray"/>
              </w:rPr>
              <w:t>-90</w:t>
            </w:r>
          </w:p>
        </w:tc>
      </w:tr>
      <w:tr w:rsidR="00912C2D" w:rsidRPr="00DC3591" w14:paraId="48645A1C" w14:textId="77777777" w:rsidTr="00912C2D">
        <w:trPr>
          <w:jc w:val="center"/>
        </w:trPr>
        <w:tc>
          <w:tcPr>
            <w:tcW w:w="1980" w:type="dxa"/>
            <w:tcBorders>
              <w:top w:val="single" w:sz="4" w:space="0" w:color="auto"/>
              <w:left w:val="single" w:sz="4" w:space="0" w:color="auto"/>
              <w:bottom w:val="nil"/>
              <w:right w:val="single" w:sz="4" w:space="0" w:color="auto"/>
            </w:tcBorders>
            <w:hideMark/>
          </w:tcPr>
          <w:p w14:paraId="2D8940EF" w14:textId="77777777" w:rsidR="00912C2D" w:rsidRPr="00DC3591" w:rsidRDefault="00912C2D" w:rsidP="001E192B">
            <w:pPr>
              <w:pStyle w:val="TAL"/>
              <w:keepNext w:val="0"/>
              <w:keepLines w:val="0"/>
              <w:rPr>
                <w:highlight w:val="lightGray"/>
              </w:rPr>
            </w:pPr>
            <w:r w:rsidRPr="00DC3591">
              <w:rPr>
                <w:highlight w:val="lightGray"/>
              </w:rPr>
              <w:t>Io</w:t>
            </w:r>
            <w:r w:rsidRPr="00DC3591">
              <w:rPr>
                <w:highlight w:val="lightGray"/>
                <w:vertAlign w:val="superscript"/>
              </w:rPr>
              <w:t>Note3</w:t>
            </w:r>
          </w:p>
        </w:tc>
        <w:tc>
          <w:tcPr>
            <w:tcW w:w="1417" w:type="dxa"/>
            <w:tcBorders>
              <w:top w:val="single" w:sz="4" w:space="0" w:color="auto"/>
              <w:left w:val="single" w:sz="4" w:space="0" w:color="auto"/>
              <w:right w:val="single" w:sz="4" w:space="0" w:color="auto"/>
            </w:tcBorders>
          </w:tcPr>
          <w:p w14:paraId="058CE1FA"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1,2</w:t>
            </w:r>
          </w:p>
        </w:tc>
        <w:tc>
          <w:tcPr>
            <w:tcW w:w="851" w:type="dxa"/>
            <w:tcBorders>
              <w:top w:val="single" w:sz="4" w:space="0" w:color="auto"/>
              <w:left w:val="single" w:sz="4" w:space="0" w:color="auto"/>
              <w:right w:val="single" w:sz="4" w:space="0" w:color="auto"/>
            </w:tcBorders>
            <w:hideMark/>
          </w:tcPr>
          <w:p w14:paraId="08C5DC6F" w14:textId="77777777" w:rsidR="00912C2D" w:rsidRPr="00DC3591" w:rsidRDefault="00912C2D" w:rsidP="001E192B">
            <w:pPr>
              <w:pStyle w:val="TAC"/>
              <w:keepNext w:val="0"/>
              <w:keepLines w:val="0"/>
              <w:rPr>
                <w:highlight w:val="lightGray"/>
              </w:rPr>
            </w:pPr>
            <w:r w:rsidRPr="00DC3591">
              <w:rPr>
                <w:highlight w:val="lightGray"/>
              </w:rPr>
              <w:t>dBm/</w:t>
            </w:r>
          </w:p>
          <w:p w14:paraId="29A65309" w14:textId="77777777" w:rsidR="00912C2D" w:rsidRPr="00DC3591" w:rsidRDefault="00912C2D" w:rsidP="001E192B">
            <w:pPr>
              <w:pStyle w:val="TAC"/>
              <w:keepNext w:val="0"/>
              <w:keepLines w:val="0"/>
              <w:rPr>
                <w:highlight w:val="lightGray"/>
              </w:rPr>
            </w:pPr>
            <w:r w:rsidRPr="00DC3591">
              <w:rPr>
                <w:highlight w:val="lightGray"/>
              </w:rPr>
              <w:t>9.36 MHz</w:t>
            </w:r>
          </w:p>
        </w:tc>
        <w:tc>
          <w:tcPr>
            <w:tcW w:w="891" w:type="dxa"/>
            <w:tcBorders>
              <w:top w:val="single" w:sz="4" w:space="0" w:color="auto"/>
              <w:left w:val="single" w:sz="4" w:space="0" w:color="auto"/>
              <w:right w:val="single" w:sz="4" w:space="0" w:color="auto"/>
            </w:tcBorders>
          </w:tcPr>
          <w:p w14:paraId="6CCC4966" w14:textId="77777777" w:rsidR="00912C2D" w:rsidRPr="00DC3591" w:rsidRDefault="00912C2D" w:rsidP="001E192B">
            <w:pPr>
              <w:pStyle w:val="TAC"/>
              <w:keepNext w:val="0"/>
              <w:keepLines w:val="0"/>
              <w:rPr>
                <w:highlight w:val="lightGray"/>
              </w:rPr>
            </w:pPr>
            <w:r w:rsidRPr="00DC3591">
              <w:rPr>
                <w:highlight w:val="lightGray"/>
              </w:rPr>
              <w:t>-64.59</w:t>
            </w:r>
          </w:p>
        </w:tc>
        <w:tc>
          <w:tcPr>
            <w:tcW w:w="891" w:type="dxa"/>
            <w:tcBorders>
              <w:top w:val="single" w:sz="4" w:space="0" w:color="auto"/>
              <w:left w:val="single" w:sz="4" w:space="0" w:color="auto"/>
              <w:right w:val="single" w:sz="4" w:space="0" w:color="auto"/>
            </w:tcBorders>
          </w:tcPr>
          <w:p w14:paraId="7428B2AE"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64.59</w:t>
            </w:r>
          </w:p>
        </w:tc>
        <w:tc>
          <w:tcPr>
            <w:tcW w:w="891" w:type="dxa"/>
            <w:tcBorders>
              <w:top w:val="single" w:sz="4" w:space="0" w:color="auto"/>
              <w:left w:val="single" w:sz="4" w:space="0" w:color="auto"/>
              <w:right w:val="single" w:sz="4" w:space="0" w:color="auto"/>
            </w:tcBorders>
          </w:tcPr>
          <w:p w14:paraId="585BBB50" w14:textId="77777777" w:rsidR="00912C2D" w:rsidRPr="00DC3591" w:rsidRDefault="00912C2D" w:rsidP="001E192B">
            <w:pPr>
              <w:pStyle w:val="TAC"/>
              <w:keepNext w:val="0"/>
              <w:keepLines w:val="0"/>
              <w:rPr>
                <w:highlight w:val="lightGray"/>
              </w:rPr>
            </w:pPr>
            <w:r w:rsidRPr="00DC3591">
              <w:rPr>
                <w:highlight w:val="lightGray"/>
              </w:rPr>
              <w:t>-64.59</w:t>
            </w:r>
          </w:p>
        </w:tc>
        <w:tc>
          <w:tcPr>
            <w:tcW w:w="891" w:type="dxa"/>
            <w:gridSpan w:val="2"/>
            <w:tcBorders>
              <w:top w:val="single" w:sz="4" w:space="0" w:color="auto"/>
              <w:left w:val="single" w:sz="4" w:space="0" w:color="auto"/>
              <w:right w:val="single" w:sz="4" w:space="0" w:color="auto"/>
            </w:tcBorders>
          </w:tcPr>
          <w:p w14:paraId="522DE0E0" w14:textId="77777777" w:rsidR="00912C2D" w:rsidRPr="00DC3591" w:rsidRDefault="00912C2D" w:rsidP="001E192B">
            <w:pPr>
              <w:pStyle w:val="TAC"/>
              <w:keepNext w:val="0"/>
              <w:keepLines w:val="0"/>
              <w:rPr>
                <w:highlight w:val="lightGray"/>
              </w:rPr>
            </w:pPr>
            <w:r w:rsidRPr="00DC3591">
              <w:rPr>
                <w:highlight w:val="lightGray"/>
              </w:rPr>
              <w:t>-70.05</w:t>
            </w:r>
          </w:p>
        </w:tc>
        <w:tc>
          <w:tcPr>
            <w:tcW w:w="891" w:type="dxa"/>
            <w:tcBorders>
              <w:top w:val="single" w:sz="4" w:space="0" w:color="auto"/>
              <w:left w:val="single" w:sz="4" w:space="0" w:color="auto"/>
              <w:right w:val="single" w:sz="4" w:space="0" w:color="auto"/>
            </w:tcBorders>
          </w:tcPr>
          <w:p w14:paraId="4518D208"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63.85</w:t>
            </w:r>
          </w:p>
        </w:tc>
        <w:tc>
          <w:tcPr>
            <w:tcW w:w="891" w:type="dxa"/>
            <w:tcBorders>
              <w:top w:val="single" w:sz="4" w:space="0" w:color="auto"/>
              <w:left w:val="single" w:sz="4" w:space="0" w:color="auto"/>
              <w:right w:val="single" w:sz="4" w:space="0" w:color="auto"/>
            </w:tcBorders>
          </w:tcPr>
          <w:p w14:paraId="643E62E2" w14:textId="77777777" w:rsidR="00912C2D" w:rsidRPr="00DC3591" w:rsidRDefault="00912C2D" w:rsidP="001E192B">
            <w:pPr>
              <w:pStyle w:val="TAC"/>
              <w:keepNext w:val="0"/>
              <w:keepLines w:val="0"/>
              <w:rPr>
                <w:highlight w:val="lightGray"/>
              </w:rPr>
            </w:pPr>
            <w:r w:rsidRPr="00DC3591">
              <w:rPr>
                <w:highlight w:val="lightGray"/>
              </w:rPr>
              <w:t>-63.85</w:t>
            </w:r>
          </w:p>
        </w:tc>
      </w:tr>
      <w:tr w:rsidR="00912C2D" w:rsidRPr="00DC3591" w14:paraId="2CD95DEB" w14:textId="77777777" w:rsidTr="00912C2D">
        <w:trPr>
          <w:jc w:val="center"/>
        </w:trPr>
        <w:tc>
          <w:tcPr>
            <w:tcW w:w="1980" w:type="dxa"/>
            <w:tcBorders>
              <w:top w:val="nil"/>
              <w:left w:val="single" w:sz="4" w:space="0" w:color="auto"/>
              <w:right w:val="single" w:sz="4" w:space="0" w:color="auto"/>
            </w:tcBorders>
            <w:hideMark/>
          </w:tcPr>
          <w:p w14:paraId="4CE1AE20" w14:textId="77777777" w:rsidR="00912C2D" w:rsidRPr="00DC3591" w:rsidRDefault="00912C2D" w:rsidP="001E192B">
            <w:pPr>
              <w:pStyle w:val="TAL"/>
              <w:keepNext w:val="0"/>
              <w:keepLines w:val="0"/>
              <w:rPr>
                <w:highlight w:val="lightGray"/>
              </w:rPr>
            </w:pPr>
          </w:p>
        </w:tc>
        <w:tc>
          <w:tcPr>
            <w:tcW w:w="1417" w:type="dxa"/>
            <w:tcBorders>
              <w:left w:val="single" w:sz="4" w:space="0" w:color="auto"/>
              <w:right w:val="single" w:sz="4" w:space="0" w:color="auto"/>
            </w:tcBorders>
          </w:tcPr>
          <w:p w14:paraId="08E1E62F" w14:textId="77777777" w:rsidR="00912C2D" w:rsidRPr="00DC3591" w:rsidRDefault="00912C2D" w:rsidP="001E192B">
            <w:pPr>
              <w:pStyle w:val="TAL"/>
              <w:keepNext w:val="0"/>
              <w:keepLines w:val="0"/>
              <w:rPr>
                <w:highlight w:val="lightGray"/>
              </w:rPr>
            </w:pPr>
            <w:r w:rsidRPr="00DC3591">
              <w:rPr>
                <w:highlight w:val="lightGray"/>
              </w:rPr>
              <w:t>Config</w:t>
            </w:r>
            <w:r w:rsidRPr="00DC3591">
              <w:rPr>
                <w:szCs w:val="18"/>
                <w:highlight w:val="lightGray"/>
              </w:rPr>
              <w:t xml:space="preserve"> </w:t>
            </w:r>
            <w:r w:rsidRPr="00DC3591">
              <w:rPr>
                <w:highlight w:val="lightGray"/>
              </w:rPr>
              <w:t>3</w:t>
            </w:r>
          </w:p>
        </w:tc>
        <w:tc>
          <w:tcPr>
            <w:tcW w:w="851" w:type="dxa"/>
            <w:tcBorders>
              <w:left w:val="single" w:sz="4" w:space="0" w:color="auto"/>
              <w:right w:val="single" w:sz="4" w:space="0" w:color="auto"/>
            </w:tcBorders>
            <w:hideMark/>
          </w:tcPr>
          <w:p w14:paraId="5D484368" w14:textId="77777777" w:rsidR="00912C2D" w:rsidRPr="00DC3591" w:rsidRDefault="00912C2D" w:rsidP="001E192B">
            <w:pPr>
              <w:pStyle w:val="TAC"/>
              <w:keepNext w:val="0"/>
              <w:keepLines w:val="0"/>
              <w:rPr>
                <w:highlight w:val="lightGray"/>
              </w:rPr>
            </w:pPr>
            <w:r w:rsidRPr="00DC3591">
              <w:rPr>
                <w:highlight w:val="lightGray"/>
              </w:rPr>
              <w:t>dBm/</w:t>
            </w:r>
          </w:p>
          <w:p w14:paraId="384EDEAC" w14:textId="77777777" w:rsidR="00912C2D" w:rsidRPr="00DC3591" w:rsidRDefault="00912C2D" w:rsidP="001E192B">
            <w:pPr>
              <w:pStyle w:val="TAC"/>
              <w:keepNext w:val="0"/>
              <w:keepLines w:val="0"/>
              <w:rPr>
                <w:highlight w:val="lightGray"/>
              </w:rPr>
            </w:pPr>
            <w:r w:rsidRPr="00DC3591">
              <w:rPr>
                <w:highlight w:val="lightGray"/>
              </w:rPr>
              <w:t>38.16 MHz</w:t>
            </w:r>
          </w:p>
        </w:tc>
        <w:tc>
          <w:tcPr>
            <w:tcW w:w="891" w:type="dxa"/>
            <w:tcBorders>
              <w:left w:val="single" w:sz="4" w:space="0" w:color="auto"/>
              <w:right w:val="single" w:sz="4" w:space="0" w:color="auto"/>
            </w:tcBorders>
          </w:tcPr>
          <w:p w14:paraId="44C149EC" w14:textId="77777777" w:rsidR="00912C2D" w:rsidRPr="00DC3591" w:rsidRDefault="00912C2D" w:rsidP="001E192B">
            <w:pPr>
              <w:pStyle w:val="TAC"/>
              <w:keepNext w:val="0"/>
              <w:keepLines w:val="0"/>
              <w:rPr>
                <w:highlight w:val="lightGray"/>
              </w:rPr>
            </w:pPr>
            <w:r w:rsidRPr="00DC3591">
              <w:rPr>
                <w:highlight w:val="lightGray"/>
              </w:rPr>
              <w:t>-58.49</w:t>
            </w:r>
          </w:p>
        </w:tc>
        <w:tc>
          <w:tcPr>
            <w:tcW w:w="891" w:type="dxa"/>
            <w:tcBorders>
              <w:left w:val="single" w:sz="4" w:space="0" w:color="auto"/>
              <w:right w:val="single" w:sz="4" w:space="0" w:color="auto"/>
            </w:tcBorders>
          </w:tcPr>
          <w:p w14:paraId="463DA99E"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58.49</w:t>
            </w:r>
          </w:p>
        </w:tc>
        <w:tc>
          <w:tcPr>
            <w:tcW w:w="891" w:type="dxa"/>
            <w:tcBorders>
              <w:left w:val="single" w:sz="4" w:space="0" w:color="auto"/>
              <w:right w:val="single" w:sz="4" w:space="0" w:color="auto"/>
            </w:tcBorders>
          </w:tcPr>
          <w:p w14:paraId="46A0E5CB" w14:textId="77777777" w:rsidR="00912C2D" w:rsidRPr="00DC3591" w:rsidRDefault="00912C2D" w:rsidP="001E192B">
            <w:pPr>
              <w:pStyle w:val="TAC"/>
              <w:keepNext w:val="0"/>
              <w:keepLines w:val="0"/>
              <w:rPr>
                <w:highlight w:val="lightGray"/>
              </w:rPr>
            </w:pPr>
            <w:r w:rsidRPr="00DC3591">
              <w:rPr>
                <w:highlight w:val="lightGray"/>
              </w:rPr>
              <w:t>-58.49</w:t>
            </w:r>
          </w:p>
        </w:tc>
        <w:tc>
          <w:tcPr>
            <w:tcW w:w="891" w:type="dxa"/>
            <w:gridSpan w:val="2"/>
            <w:tcBorders>
              <w:left w:val="single" w:sz="4" w:space="0" w:color="auto"/>
              <w:right w:val="single" w:sz="4" w:space="0" w:color="auto"/>
            </w:tcBorders>
          </w:tcPr>
          <w:p w14:paraId="259C7CF5" w14:textId="77777777" w:rsidR="00912C2D" w:rsidRPr="00DC3591" w:rsidRDefault="00912C2D" w:rsidP="001E192B">
            <w:pPr>
              <w:pStyle w:val="TAC"/>
              <w:keepNext w:val="0"/>
              <w:keepLines w:val="0"/>
              <w:rPr>
                <w:highlight w:val="lightGray"/>
              </w:rPr>
            </w:pPr>
            <w:r w:rsidRPr="00DC3591">
              <w:rPr>
                <w:highlight w:val="lightGray"/>
              </w:rPr>
              <w:t>-63.94</w:t>
            </w:r>
          </w:p>
        </w:tc>
        <w:tc>
          <w:tcPr>
            <w:tcW w:w="891" w:type="dxa"/>
            <w:tcBorders>
              <w:left w:val="single" w:sz="4" w:space="0" w:color="auto"/>
              <w:right w:val="single" w:sz="4" w:space="0" w:color="auto"/>
            </w:tcBorders>
          </w:tcPr>
          <w:p w14:paraId="7F727F2B" w14:textId="77777777" w:rsidR="00912C2D" w:rsidRPr="00DC3591" w:rsidRDefault="00912C2D" w:rsidP="001E192B">
            <w:pPr>
              <w:pStyle w:val="TAC"/>
              <w:keepNext w:val="0"/>
              <w:keepLines w:val="0"/>
              <w:rPr>
                <w:highlight w:val="lightGray"/>
                <w:lang w:eastAsia="zh-CN"/>
              </w:rPr>
            </w:pPr>
            <w:r w:rsidRPr="00DC3591">
              <w:rPr>
                <w:rFonts w:hint="eastAsia"/>
                <w:highlight w:val="lightGray"/>
                <w:lang w:eastAsia="zh-CN"/>
              </w:rPr>
              <w:t>-</w:t>
            </w:r>
            <w:r w:rsidRPr="00DC3591">
              <w:rPr>
                <w:highlight w:val="lightGray"/>
                <w:lang w:eastAsia="zh-CN"/>
              </w:rPr>
              <w:t>57.75</w:t>
            </w:r>
          </w:p>
        </w:tc>
        <w:tc>
          <w:tcPr>
            <w:tcW w:w="891" w:type="dxa"/>
            <w:tcBorders>
              <w:left w:val="single" w:sz="4" w:space="0" w:color="auto"/>
              <w:right w:val="single" w:sz="4" w:space="0" w:color="auto"/>
            </w:tcBorders>
          </w:tcPr>
          <w:p w14:paraId="66858F5A" w14:textId="77777777" w:rsidR="00912C2D" w:rsidRPr="00DC3591" w:rsidRDefault="00912C2D" w:rsidP="001E192B">
            <w:pPr>
              <w:pStyle w:val="TAC"/>
              <w:keepNext w:val="0"/>
              <w:keepLines w:val="0"/>
              <w:rPr>
                <w:highlight w:val="lightGray"/>
              </w:rPr>
            </w:pPr>
            <w:r w:rsidRPr="00DC3591">
              <w:rPr>
                <w:highlight w:val="lightGray"/>
              </w:rPr>
              <w:t>-57.75</w:t>
            </w:r>
          </w:p>
        </w:tc>
      </w:tr>
      <w:tr w:rsidR="00912C2D" w:rsidRPr="00DC3591" w14:paraId="254ABB64" w14:textId="77777777" w:rsidTr="00912C2D">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9F4BB44" w14:textId="77777777" w:rsidR="00912C2D" w:rsidRPr="00DC3591" w:rsidRDefault="00912C2D" w:rsidP="001E192B">
            <w:pPr>
              <w:pStyle w:val="TAL"/>
              <w:keepNext w:val="0"/>
              <w:keepLines w:val="0"/>
              <w:rPr>
                <w:highlight w:val="lightGray"/>
              </w:rPr>
            </w:pPr>
            <w:r w:rsidRPr="00DC3591">
              <w:rPr>
                <w:highlight w:val="lightGray"/>
              </w:rPr>
              <w:t>Propagation condition</w:t>
            </w:r>
          </w:p>
        </w:tc>
        <w:tc>
          <w:tcPr>
            <w:tcW w:w="851" w:type="dxa"/>
            <w:tcBorders>
              <w:top w:val="single" w:sz="4" w:space="0" w:color="auto"/>
              <w:left w:val="single" w:sz="4" w:space="0" w:color="auto"/>
              <w:bottom w:val="single" w:sz="4" w:space="0" w:color="auto"/>
              <w:right w:val="single" w:sz="4" w:space="0" w:color="auto"/>
            </w:tcBorders>
            <w:hideMark/>
          </w:tcPr>
          <w:p w14:paraId="2CC0F0B4" w14:textId="77777777" w:rsidR="00912C2D" w:rsidRPr="00DC3591" w:rsidRDefault="00912C2D" w:rsidP="001E192B">
            <w:pPr>
              <w:pStyle w:val="TAC"/>
              <w:keepNext w:val="0"/>
              <w:keepLines w:val="0"/>
              <w:rPr>
                <w:highlight w:val="lightGray"/>
              </w:rPr>
            </w:pPr>
            <w:r w:rsidRPr="00DC3591">
              <w:rPr>
                <w:highlight w:val="lightGray"/>
              </w:rPr>
              <w:t>-</w:t>
            </w:r>
          </w:p>
        </w:tc>
        <w:tc>
          <w:tcPr>
            <w:tcW w:w="3022" w:type="dxa"/>
            <w:gridSpan w:val="4"/>
            <w:tcBorders>
              <w:top w:val="single" w:sz="4" w:space="0" w:color="auto"/>
              <w:left w:val="single" w:sz="4" w:space="0" w:color="auto"/>
              <w:bottom w:val="single" w:sz="4" w:space="0" w:color="auto"/>
              <w:right w:val="single" w:sz="4" w:space="0" w:color="auto"/>
            </w:tcBorders>
            <w:hideMark/>
          </w:tcPr>
          <w:p w14:paraId="00DEEA6F" w14:textId="77777777" w:rsidR="00912C2D" w:rsidRPr="00DC3591" w:rsidRDefault="00912C2D" w:rsidP="001E192B">
            <w:pPr>
              <w:pStyle w:val="TAC"/>
              <w:keepNext w:val="0"/>
              <w:keepLines w:val="0"/>
              <w:rPr>
                <w:highlight w:val="lightGray"/>
              </w:rPr>
            </w:pPr>
            <w:r w:rsidRPr="00DC3591">
              <w:rPr>
                <w:highlight w:val="lightGray"/>
              </w:rPr>
              <w:t>AWGN</w:t>
            </w:r>
          </w:p>
        </w:tc>
        <w:tc>
          <w:tcPr>
            <w:tcW w:w="2324" w:type="dxa"/>
            <w:gridSpan w:val="3"/>
            <w:tcBorders>
              <w:top w:val="single" w:sz="4" w:space="0" w:color="auto"/>
              <w:left w:val="single" w:sz="4" w:space="0" w:color="auto"/>
              <w:bottom w:val="single" w:sz="4" w:space="0" w:color="auto"/>
              <w:right w:val="single" w:sz="4" w:space="0" w:color="auto"/>
            </w:tcBorders>
          </w:tcPr>
          <w:p w14:paraId="02D44AEB" w14:textId="77777777" w:rsidR="00912C2D" w:rsidRPr="00DC3591" w:rsidRDefault="00912C2D" w:rsidP="001E192B">
            <w:pPr>
              <w:pStyle w:val="TAC"/>
              <w:keepNext w:val="0"/>
              <w:keepLines w:val="0"/>
              <w:rPr>
                <w:highlight w:val="lightGray"/>
              </w:rPr>
            </w:pPr>
            <w:r w:rsidRPr="00DC3591">
              <w:rPr>
                <w:highlight w:val="lightGray"/>
              </w:rPr>
              <w:t>AWGN</w:t>
            </w:r>
          </w:p>
        </w:tc>
      </w:tr>
      <w:tr w:rsidR="00912C2D" w:rsidRPr="00DC3591" w14:paraId="7DDF6081" w14:textId="77777777" w:rsidTr="00912C2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F03BC23" w14:textId="77777777" w:rsidR="00912C2D" w:rsidRPr="00DC3591" w:rsidRDefault="00912C2D" w:rsidP="001E192B">
            <w:pPr>
              <w:pStyle w:val="TAN"/>
              <w:keepNext w:val="0"/>
              <w:keepLines w:val="0"/>
              <w:rPr>
                <w:highlight w:val="lightGray"/>
              </w:rPr>
            </w:pPr>
            <w:r w:rsidRPr="00DC3591">
              <w:rPr>
                <w:highlight w:val="lightGray"/>
              </w:rPr>
              <w:lastRenderedPageBreak/>
              <w:t>NOTE 1:</w:t>
            </w:r>
            <w:r w:rsidRPr="00DC3591">
              <w:rPr>
                <w:highlight w:val="lightGray"/>
              </w:rPr>
              <w:tab/>
              <w:t xml:space="preserve">OCNG shall be used such that both cells are fully </w:t>
            </w:r>
            <w:proofErr w:type="gramStart"/>
            <w:r w:rsidRPr="00DC3591">
              <w:rPr>
                <w:highlight w:val="lightGray"/>
              </w:rPr>
              <w:t>allocated</w:t>
            </w:r>
            <w:proofErr w:type="gramEnd"/>
            <w:r w:rsidRPr="00DC3591">
              <w:rPr>
                <w:highlight w:val="lightGray"/>
              </w:rPr>
              <w:t xml:space="preserve"> and a constant total transmitted power spectral density is achieved for all OFDM symbols.</w:t>
            </w:r>
          </w:p>
          <w:p w14:paraId="0D555CE1" w14:textId="77777777" w:rsidR="00912C2D" w:rsidRPr="00DC3591" w:rsidRDefault="00912C2D" w:rsidP="001E192B">
            <w:pPr>
              <w:pStyle w:val="TAN"/>
              <w:keepNext w:val="0"/>
              <w:keepLines w:val="0"/>
              <w:rPr>
                <w:highlight w:val="lightGray"/>
              </w:rPr>
            </w:pPr>
            <w:r w:rsidRPr="00DC3591">
              <w:rPr>
                <w:highlight w:val="lightGray"/>
              </w:rPr>
              <w:t>NOTE 2:</w:t>
            </w:r>
            <w:r w:rsidRPr="00DC3591">
              <w:rPr>
                <w:highlight w:val="lightGray"/>
              </w:rPr>
              <w:tab/>
              <w:t xml:space="preserve">Interference from other cells and noise sources not specified in the test is assumed to be constant over subcarriers and time and shall be modelled as AWGN of appropriate power for </w:t>
            </w:r>
            <w:r w:rsidRPr="00DC3591">
              <w:rPr>
                <w:rFonts w:eastAsia="Calibri" w:cs="v4.2.0"/>
                <w:position w:val="-12"/>
                <w:szCs w:val="22"/>
                <w:highlight w:val="lightGray"/>
              </w:rPr>
              <w:object w:dxaOrig="405" w:dyaOrig="345" w14:anchorId="3A7D15DC">
                <v:shape id="_x0000_i1029" type="#_x0000_t75" alt="" style="width:15.5pt;height:15.5pt;mso-width-percent:0;mso-height-percent:0;mso-width-percent:0;mso-height-percent:0" o:ole="" fillcolor="window">
                  <v:imagedata r:id="rId13" o:title=""/>
                </v:shape>
                <o:OLEObject Type="Embed" ProgID="Equation.3" ShapeID="_x0000_i1029" DrawAspect="Content" ObjectID="_1823852652" r:id="rId20"/>
              </w:object>
            </w:r>
            <w:r w:rsidRPr="00DC3591">
              <w:rPr>
                <w:highlight w:val="lightGray"/>
              </w:rPr>
              <w:t xml:space="preserve"> to be fulfilled.</w:t>
            </w:r>
          </w:p>
          <w:p w14:paraId="1ED8CA8E" w14:textId="77777777" w:rsidR="00912C2D" w:rsidRPr="00DC3591" w:rsidRDefault="00912C2D" w:rsidP="001E192B">
            <w:pPr>
              <w:pStyle w:val="TAN"/>
              <w:keepNext w:val="0"/>
              <w:keepLines w:val="0"/>
              <w:rPr>
                <w:highlight w:val="lightGray"/>
              </w:rPr>
            </w:pPr>
            <w:r w:rsidRPr="00DC3591">
              <w:rPr>
                <w:highlight w:val="lightGray"/>
              </w:rPr>
              <w:t>NOTE 3:</w:t>
            </w:r>
            <w:r w:rsidRPr="00DC3591">
              <w:rPr>
                <w:highlight w:val="lightGray"/>
              </w:rPr>
              <w:tab/>
              <w:t>Io levels have been derived from other parameters for information purposes. They are not settable parameters themselves.</w:t>
            </w:r>
          </w:p>
        </w:tc>
      </w:tr>
    </w:tbl>
    <w:p w14:paraId="2286630A" w14:textId="77777777" w:rsidR="00717A48" w:rsidRPr="00DC3591" w:rsidRDefault="00717A48"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p>
    <w:p w14:paraId="7CB099C2" w14:textId="58616714" w:rsidR="00717A48" w:rsidRPr="00DC3591" w:rsidRDefault="005025C0" w:rsidP="00717A48">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DC3591">
        <w:rPr>
          <w:rFonts w:ascii="Arial" w:eastAsia="Times New Roman" w:hAnsi="Arial"/>
          <w:b/>
          <w:highlight w:val="lightGray"/>
          <w:lang w:eastAsia="en-IN"/>
        </w:rPr>
        <w:t xml:space="preserve">Table </w:t>
      </w:r>
      <w:r w:rsidRPr="00DC3591">
        <w:rPr>
          <w:rFonts w:ascii="Arial" w:eastAsia="Times New Roman" w:hAnsi="Arial"/>
          <w:b/>
          <w:snapToGrid w:val="0"/>
          <w:highlight w:val="lightGray"/>
          <w:lang w:eastAsia="en-IN"/>
        </w:rPr>
        <w:t>A.</w:t>
      </w:r>
      <w:r w:rsidR="00D97C7E" w:rsidRPr="00DC3591">
        <w:rPr>
          <w:rFonts w:ascii="Arial" w:eastAsia="Times New Roman" w:hAnsi="Arial"/>
          <w:b/>
          <w:snapToGrid w:val="0"/>
          <w:highlight w:val="lightGray"/>
          <w:lang w:eastAsia="en-IN"/>
        </w:rPr>
        <w:t>7.3.3</w:t>
      </w:r>
      <w:r w:rsidR="00912C2D" w:rsidRPr="00DC3591">
        <w:rPr>
          <w:rFonts w:ascii="Arial" w:eastAsia="Times New Roman" w:hAnsi="Arial"/>
          <w:b/>
          <w:snapToGrid w:val="0"/>
          <w:highlight w:val="lightGray"/>
          <w:lang w:eastAsia="en-IN"/>
        </w:rPr>
        <w:t>.</w:t>
      </w:r>
      <w:r w:rsidR="00D97C7E" w:rsidRPr="00DC3591">
        <w:rPr>
          <w:rFonts w:ascii="Arial" w:eastAsia="Times New Roman" w:hAnsi="Arial"/>
          <w:b/>
          <w:snapToGrid w:val="0"/>
          <w:highlight w:val="lightGray"/>
          <w:lang w:eastAsia="en-IN"/>
        </w:rPr>
        <w:t>6</w:t>
      </w:r>
      <w:r w:rsidRPr="00DC3591">
        <w:rPr>
          <w:rFonts w:ascii="Arial" w:eastAsia="Times New Roman" w:hAnsi="Arial"/>
          <w:b/>
          <w:snapToGrid w:val="0"/>
          <w:highlight w:val="lightGray"/>
          <w:lang w:eastAsia="en-IN"/>
        </w:rPr>
        <w:t>.</w:t>
      </w:r>
      <w:r w:rsidR="00C46FDC">
        <w:rPr>
          <w:rFonts w:ascii="Arial" w:eastAsia="Times New Roman" w:hAnsi="Arial"/>
          <w:b/>
          <w:snapToGrid w:val="0"/>
          <w:highlight w:val="lightGray"/>
          <w:lang w:eastAsia="en-IN"/>
        </w:rPr>
        <w:t>1</w:t>
      </w:r>
      <w:r w:rsidRPr="00DC3591">
        <w:rPr>
          <w:rFonts w:ascii="Arial" w:eastAsia="Times New Roman" w:hAnsi="Arial"/>
          <w:b/>
          <w:highlight w:val="lightGray"/>
          <w:lang w:eastAsia="en-IN"/>
        </w:rPr>
        <w:t xml:space="preserve">-4: </w:t>
      </w:r>
      <w:r w:rsidR="00717A48" w:rsidRPr="00DC3591">
        <w:rPr>
          <w:rFonts w:ascii="Arial" w:eastAsia="Times New Roman" w:hAnsi="Arial"/>
          <w:b/>
          <w:highlight w:val="lightGray"/>
          <w:lang w:eastAsia="en-IN"/>
        </w:rPr>
        <w:t xml:space="preserve">Cell specific test parameters for </w:t>
      </w:r>
      <w:proofErr w:type="spellStart"/>
      <w:r w:rsidR="00717A48" w:rsidRPr="00DC3591">
        <w:rPr>
          <w:rFonts w:ascii="Arial" w:eastAsia="Times New Roman" w:hAnsi="Arial" w:hint="eastAsia"/>
          <w:b/>
          <w:highlight w:val="lightGray"/>
          <w:lang w:eastAsia="en-IN"/>
        </w:rPr>
        <w:t>conditionaly</w:t>
      </w:r>
      <w:proofErr w:type="spellEnd"/>
      <w:r w:rsidR="00717A48" w:rsidRPr="00DC3591">
        <w:rPr>
          <w:rFonts w:ascii="Arial" w:eastAsia="Times New Roman" w:hAnsi="Arial"/>
          <w:b/>
          <w:highlight w:val="lightGray"/>
          <w:lang w:eastAsia="en-IN"/>
        </w:rPr>
        <w:t xml:space="preserve"> </w:t>
      </w:r>
      <w:r w:rsidR="00717A48" w:rsidRPr="00DC3591">
        <w:rPr>
          <w:rFonts w:ascii="Arial" w:eastAsia="Times New Roman" w:hAnsi="Arial" w:hint="eastAsia"/>
          <w:b/>
          <w:highlight w:val="lightGray"/>
          <w:lang w:eastAsia="en-IN"/>
        </w:rPr>
        <w:t>i</w:t>
      </w:r>
      <w:r w:rsidR="00717A48" w:rsidRPr="00DC3591">
        <w:rPr>
          <w:rFonts w:ascii="Arial" w:eastAsia="Times New Roman" w:hAnsi="Arial"/>
          <w:b/>
          <w:highlight w:val="lightGray"/>
          <w:lang w:eastAsia="en-IN"/>
        </w:rPr>
        <w:t>ntra-frequency FR2-FR2 PSCell change with candidate SCG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717A48" w:rsidRPr="00717A48" w14:paraId="6F4FEE60" w14:textId="77777777" w:rsidTr="001E192B">
        <w:trPr>
          <w:jc w:val="center"/>
        </w:trPr>
        <w:tc>
          <w:tcPr>
            <w:tcW w:w="3796" w:type="dxa"/>
            <w:gridSpan w:val="2"/>
            <w:tcBorders>
              <w:top w:val="single" w:sz="4" w:space="0" w:color="auto"/>
              <w:left w:val="single" w:sz="4" w:space="0" w:color="auto"/>
              <w:bottom w:val="nil"/>
              <w:right w:val="single" w:sz="4" w:space="0" w:color="auto"/>
            </w:tcBorders>
            <w:vAlign w:val="center"/>
            <w:hideMark/>
          </w:tcPr>
          <w:p w14:paraId="0E30B9BB"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Parameter</w:t>
            </w:r>
          </w:p>
        </w:tc>
        <w:tc>
          <w:tcPr>
            <w:tcW w:w="1132" w:type="dxa"/>
            <w:tcBorders>
              <w:top w:val="single" w:sz="4" w:space="0" w:color="auto"/>
              <w:left w:val="single" w:sz="4" w:space="0" w:color="auto"/>
              <w:bottom w:val="nil"/>
              <w:right w:val="single" w:sz="4" w:space="0" w:color="auto"/>
            </w:tcBorders>
            <w:vAlign w:val="center"/>
            <w:hideMark/>
          </w:tcPr>
          <w:p w14:paraId="7E51F560"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93F57CA"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Cell 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7E17BA38"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Cell 4</w:t>
            </w:r>
          </w:p>
        </w:tc>
      </w:tr>
      <w:tr w:rsidR="00717A48" w:rsidRPr="00717A48" w14:paraId="65D72F70" w14:textId="77777777" w:rsidTr="001E192B">
        <w:trPr>
          <w:jc w:val="center"/>
        </w:trPr>
        <w:tc>
          <w:tcPr>
            <w:tcW w:w="3796" w:type="dxa"/>
            <w:gridSpan w:val="2"/>
            <w:tcBorders>
              <w:top w:val="nil"/>
              <w:left w:val="single" w:sz="4" w:space="0" w:color="auto"/>
              <w:bottom w:val="single" w:sz="4" w:space="0" w:color="auto"/>
              <w:right w:val="single" w:sz="4" w:space="0" w:color="auto"/>
            </w:tcBorders>
            <w:vAlign w:val="center"/>
            <w:hideMark/>
          </w:tcPr>
          <w:p w14:paraId="6878D8C7"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132" w:type="dxa"/>
            <w:tcBorders>
              <w:top w:val="nil"/>
              <w:left w:val="single" w:sz="4" w:space="0" w:color="auto"/>
              <w:bottom w:val="single" w:sz="4" w:space="0" w:color="auto"/>
              <w:right w:val="single" w:sz="4" w:space="0" w:color="auto"/>
            </w:tcBorders>
            <w:vAlign w:val="center"/>
            <w:hideMark/>
          </w:tcPr>
          <w:p w14:paraId="7F212687"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5CFF9E3"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T1</w:t>
            </w:r>
          </w:p>
        </w:tc>
        <w:tc>
          <w:tcPr>
            <w:tcW w:w="778" w:type="dxa"/>
            <w:tcBorders>
              <w:top w:val="single" w:sz="4" w:space="0" w:color="auto"/>
              <w:left w:val="single" w:sz="4" w:space="0" w:color="auto"/>
              <w:bottom w:val="single" w:sz="4" w:space="0" w:color="auto"/>
              <w:right w:val="single" w:sz="4" w:space="0" w:color="auto"/>
            </w:tcBorders>
            <w:vAlign w:val="center"/>
          </w:tcPr>
          <w:p w14:paraId="06B24239"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T2</w:t>
            </w:r>
          </w:p>
        </w:tc>
        <w:tc>
          <w:tcPr>
            <w:tcW w:w="778" w:type="dxa"/>
            <w:tcBorders>
              <w:top w:val="single" w:sz="4" w:space="0" w:color="auto"/>
              <w:left w:val="single" w:sz="4" w:space="0" w:color="auto"/>
              <w:bottom w:val="single" w:sz="4" w:space="0" w:color="auto"/>
              <w:right w:val="single" w:sz="4" w:space="0" w:color="auto"/>
            </w:tcBorders>
            <w:vAlign w:val="center"/>
          </w:tcPr>
          <w:p w14:paraId="7FA3467E"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17A48">
              <w:rPr>
                <w:rFonts w:ascii="Arial" w:eastAsia="Times New Roman" w:hAnsi="Arial" w:hint="eastAsia"/>
                <w:b/>
                <w:sz w:val="18"/>
                <w:highlight w:val="lightGray"/>
                <w:lang w:eastAsia="zh-CN"/>
              </w:rPr>
              <w:t>T</w:t>
            </w:r>
            <w:r w:rsidRPr="00717A48">
              <w:rPr>
                <w:rFonts w:ascii="Arial" w:eastAsia="Times New Roman" w:hAnsi="Arial"/>
                <w:b/>
                <w:sz w:val="18"/>
                <w:highlight w:val="lightGray"/>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35D43C0C"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T1</w:t>
            </w:r>
          </w:p>
        </w:tc>
        <w:tc>
          <w:tcPr>
            <w:tcW w:w="778" w:type="dxa"/>
            <w:tcBorders>
              <w:top w:val="single" w:sz="4" w:space="0" w:color="auto"/>
              <w:left w:val="single" w:sz="4" w:space="0" w:color="auto"/>
              <w:bottom w:val="single" w:sz="4" w:space="0" w:color="auto"/>
              <w:right w:val="single" w:sz="4" w:space="0" w:color="auto"/>
            </w:tcBorders>
            <w:vAlign w:val="center"/>
          </w:tcPr>
          <w:p w14:paraId="2A105DF8"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b/>
                <w:sz w:val="18"/>
                <w:highlight w:val="lightGray"/>
              </w:rPr>
              <w:t>T2</w:t>
            </w:r>
          </w:p>
        </w:tc>
        <w:tc>
          <w:tcPr>
            <w:tcW w:w="778" w:type="dxa"/>
            <w:tcBorders>
              <w:top w:val="single" w:sz="4" w:space="0" w:color="auto"/>
              <w:left w:val="single" w:sz="4" w:space="0" w:color="auto"/>
              <w:bottom w:val="single" w:sz="4" w:space="0" w:color="auto"/>
              <w:right w:val="single" w:sz="4" w:space="0" w:color="auto"/>
            </w:tcBorders>
            <w:vAlign w:val="center"/>
          </w:tcPr>
          <w:p w14:paraId="50F1C31E" w14:textId="77777777" w:rsidR="00717A48" w:rsidRPr="00717A48" w:rsidRDefault="00717A48" w:rsidP="00717A4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17A48">
              <w:rPr>
                <w:rFonts w:ascii="Arial" w:eastAsia="Times New Roman" w:hAnsi="Arial" w:hint="eastAsia"/>
                <w:b/>
                <w:sz w:val="18"/>
                <w:highlight w:val="lightGray"/>
                <w:lang w:eastAsia="zh-CN"/>
              </w:rPr>
              <w:t>T</w:t>
            </w:r>
            <w:r w:rsidRPr="00717A48">
              <w:rPr>
                <w:rFonts w:ascii="Arial" w:eastAsia="Times New Roman" w:hAnsi="Arial"/>
                <w:b/>
                <w:sz w:val="18"/>
                <w:highlight w:val="lightGray"/>
                <w:lang w:eastAsia="zh-CN"/>
              </w:rPr>
              <w:t>3</w:t>
            </w:r>
          </w:p>
        </w:tc>
      </w:tr>
      <w:tr w:rsidR="00717A48" w:rsidRPr="00717A48" w14:paraId="7A7EE759"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B43B7DA" w14:textId="77777777" w:rsidR="00717A48" w:rsidRPr="00717A48" w:rsidRDefault="00717A48" w:rsidP="00717A48">
            <w:pPr>
              <w:overflowPunct w:val="0"/>
              <w:autoSpaceDE w:val="0"/>
              <w:autoSpaceDN w:val="0"/>
              <w:adjustRightInd w:val="0"/>
              <w:spacing w:after="0"/>
              <w:textAlignment w:val="baseline"/>
              <w:rPr>
                <w:rFonts w:ascii="Arial" w:eastAsia="Calibri" w:hAnsi="Arial"/>
                <w:sz w:val="18"/>
                <w:szCs w:val="22"/>
                <w:highlight w:val="lightGray"/>
              </w:rPr>
            </w:pPr>
            <w:r w:rsidRPr="00717A48">
              <w:rPr>
                <w:rFonts w:ascii="Arial" w:eastAsia="Times New Roman" w:hAnsi="Arial"/>
                <w:sz w:val="18"/>
                <w:highlight w:val="lightGray"/>
              </w:rPr>
              <w:t xml:space="preserve">Assumption for UE </w:t>
            </w:r>
            <w:proofErr w:type="spellStart"/>
            <w:r w:rsidRPr="00717A48">
              <w:rPr>
                <w:rFonts w:ascii="Arial" w:eastAsia="Times New Roman" w:hAnsi="Arial"/>
                <w:sz w:val="18"/>
                <w:highlight w:val="lightGray"/>
              </w:rPr>
              <w:t>beams</w:t>
            </w:r>
            <w:r w:rsidRPr="00717A48">
              <w:rPr>
                <w:rFonts w:ascii="Arial" w:eastAsia="Times New Roman" w:hAnsi="Arial"/>
                <w:sz w:val="18"/>
                <w:highlight w:val="lightGray"/>
                <w:vertAlign w:val="superscript"/>
              </w:rPr>
              <w:t>Note</w:t>
            </w:r>
            <w:proofErr w:type="spellEnd"/>
            <w:r w:rsidRPr="00717A48">
              <w:rPr>
                <w:rFonts w:ascii="Arial" w:eastAsia="Times New Roman" w:hAnsi="Arial"/>
                <w:sz w:val="18"/>
                <w:highlight w:val="lightGray"/>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3FF0E9B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42" w:type="dxa"/>
            <w:gridSpan w:val="4"/>
            <w:tcBorders>
              <w:top w:val="single" w:sz="4" w:space="0" w:color="auto"/>
              <w:left w:val="single" w:sz="4" w:space="0" w:color="auto"/>
              <w:bottom w:val="single" w:sz="4" w:space="0" w:color="auto"/>
              <w:right w:val="single" w:sz="4" w:space="0" w:color="auto"/>
            </w:tcBorders>
          </w:tcPr>
          <w:p w14:paraId="1842917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sz w:val="18"/>
                <w:highlight w:val="lightGray"/>
              </w:rPr>
              <w:t>Rough</w:t>
            </w:r>
          </w:p>
        </w:tc>
        <w:tc>
          <w:tcPr>
            <w:tcW w:w="2324" w:type="dxa"/>
            <w:gridSpan w:val="3"/>
            <w:tcBorders>
              <w:top w:val="single" w:sz="4" w:space="0" w:color="auto"/>
              <w:left w:val="single" w:sz="4" w:space="0" w:color="auto"/>
              <w:bottom w:val="single" w:sz="4" w:space="0" w:color="auto"/>
              <w:right w:val="single" w:sz="4" w:space="0" w:color="auto"/>
            </w:tcBorders>
          </w:tcPr>
          <w:p w14:paraId="4CD3F58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sz w:val="18"/>
                <w:highlight w:val="lightGray"/>
              </w:rPr>
              <w:t>Rough</w:t>
            </w:r>
          </w:p>
        </w:tc>
      </w:tr>
      <w:tr w:rsidR="00717A48" w:rsidRPr="00717A48" w14:paraId="7B41F3D1"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17E4115" w14:textId="77777777" w:rsidR="00717A48" w:rsidRPr="00717A48" w:rsidRDefault="00717A48" w:rsidP="00717A48">
            <w:pPr>
              <w:overflowPunct w:val="0"/>
              <w:autoSpaceDE w:val="0"/>
              <w:autoSpaceDN w:val="0"/>
              <w:adjustRightInd w:val="0"/>
              <w:spacing w:after="0"/>
              <w:textAlignment w:val="baseline"/>
              <w:rPr>
                <w:rFonts w:ascii="Arial" w:eastAsia="Calibri" w:hAnsi="Arial" w:cs="Arial"/>
                <w:sz w:val="18"/>
                <w:szCs w:val="22"/>
                <w:highlight w:val="lightGray"/>
              </w:rPr>
            </w:pPr>
            <w:r w:rsidRPr="00717A48">
              <w:rPr>
                <w:rFonts w:ascii="Arial" w:eastAsia="Calibri" w:hAnsi="Arial" w:cs="Arial"/>
                <w:sz w:val="18"/>
                <w:szCs w:val="22"/>
                <w:highlight w:val="lightGray"/>
              </w:rPr>
              <w:t>AoA setup</w:t>
            </w:r>
          </w:p>
        </w:tc>
        <w:tc>
          <w:tcPr>
            <w:tcW w:w="1132" w:type="dxa"/>
            <w:tcBorders>
              <w:top w:val="single" w:sz="4" w:space="0" w:color="auto"/>
              <w:left w:val="single" w:sz="4" w:space="0" w:color="auto"/>
              <w:bottom w:val="single" w:sz="4" w:space="0" w:color="auto"/>
              <w:right w:val="single" w:sz="4" w:space="0" w:color="auto"/>
            </w:tcBorders>
          </w:tcPr>
          <w:p w14:paraId="1393B74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7"/>
            <w:tcBorders>
              <w:top w:val="single" w:sz="4" w:space="0" w:color="auto"/>
              <w:left w:val="single" w:sz="4" w:space="0" w:color="auto"/>
              <w:bottom w:val="single" w:sz="4" w:space="0" w:color="auto"/>
              <w:right w:val="single" w:sz="4" w:space="0" w:color="auto"/>
            </w:tcBorders>
          </w:tcPr>
          <w:p w14:paraId="24EB8B0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b/>
                <w:sz w:val="18"/>
                <w:highlight w:val="lightGray"/>
              </w:rPr>
            </w:pPr>
            <w:r w:rsidRPr="00717A48">
              <w:rPr>
                <w:rFonts w:ascii="Arial" w:eastAsia="Times New Roman" w:hAnsi="Arial" w:cs="Arial"/>
                <w:sz w:val="18"/>
                <w:highlight w:val="lightGray"/>
              </w:rPr>
              <w:t>Setup 1 as defined in A.3.15</w:t>
            </w:r>
          </w:p>
        </w:tc>
      </w:tr>
      <w:tr w:rsidR="00717A48" w:rsidRPr="00717A48" w14:paraId="6CA1EE26"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C339C6D" w14:textId="77777777" w:rsidR="00717A48" w:rsidRPr="00717A48" w:rsidRDefault="00717A48" w:rsidP="00717A48">
            <w:pPr>
              <w:overflowPunct w:val="0"/>
              <w:autoSpaceDE w:val="0"/>
              <w:autoSpaceDN w:val="0"/>
              <w:adjustRightInd w:val="0"/>
              <w:spacing w:after="0"/>
              <w:textAlignment w:val="baseline"/>
              <w:rPr>
                <w:rFonts w:ascii="Arial" w:eastAsia="Calibri" w:hAnsi="Arial" w:cs="Arial"/>
                <w:sz w:val="18"/>
                <w:szCs w:val="22"/>
                <w:highlight w:val="lightGray"/>
              </w:rPr>
            </w:pPr>
            <w:r w:rsidRPr="00717A48">
              <w:rPr>
                <w:rFonts w:ascii="Arial" w:eastAsia="Calibri" w:hAnsi="Arial" w:cs="Arial"/>
                <w:sz w:val="18"/>
                <w:szCs w:val="22"/>
                <w:highlight w:val="lightGray"/>
              </w:rPr>
              <w:t>NR RF Channel Number</w:t>
            </w:r>
          </w:p>
        </w:tc>
        <w:tc>
          <w:tcPr>
            <w:tcW w:w="1132" w:type="dxa"/>
            <w:tcBorders>
              <w:top w:val="single" w:sz="4" w:space="0" w:color="auto"/>
              <w:left w:val="single" w:sz="4" w:space="0" w:color="auto"/>
              <w:bottom w:val="single" w:sz="4" w:space="0" w:color="auto"/>
              <w:right w:val="single" w:sz="4" w:space="0" w:color="auto"/>
            </w:tcBorders>
          </w:tcPr>
          <w:p w14:paraId="5304D30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42" w:type="dxa"/>
            <w:gridSpan w:val="4"/>
            <w:tcBorders>
              <w:top w:val="single" w:sz="4" w:space="0" w:color="auto"/>
              <w:left w:val="single" w:sz="4" w:space="0" w:color="auto"/>
              <w:bottom w:val="single" w:sz="4" w:space="0" w:color="auto"/>
              <w:right w:val="single" w:sz="4" w:space="0" w:color="auto"/>
            </w:tcBorders>
          </w:tcPr>
          <w:p w14:paraId="7B2137D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bCs/>
                <w:sz w:val="18"/>
                <w:highlight w:val="lightGray"/>
              </w:rPr>
            </w:pPr>
            <w:r w:rsidRPr="00717A48">
              <w:rPr>
                <w:rFonts w:ascii="Arial" w:eastAsia="Times New Roman" w:hAnsi="Arial"/>
                <w:bCs/>
                <w:sz w:val="18"/>
                <w:highlight w:val="lightGray"/>
              </w:rPr>
              <w:t>3</w:t>
            </w:r>
          </w:p>
        </w:tc>
        <w:tc>
          <w:tcPr>
            <w:tcW w:w="2324" w:type="dxa"/>
            <w:gridSpan w:val="3"/>
            <w:tcBorders>
              <w:top w:val="single" w:sz="4" w:space="0" w:color="auto"/>
              <w:left w:val="single" w:sz="4" w:space="0" w:color="auto"/>
              <w:bottom w:val="single" w:sz="4" w:space="0" w:color="auto"/>
              <w:right w:val="single" w:sz="4" w:space="0" w:color="auto"/>
            </w:tcBorders>
          </w:tcPr>
          <w:p w14:paraId="4468340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bCs/>
                <w:sz w:val="18"/>
                <w:highlight w:val="lightGray"/>
              </w:rPr>
            </w:pPr>
            <w:r w:rsidRPr="00717A48">
              <w:rPr>
                <w:rFonts w:ascii="Arial" w:eastAsia="Times New Roman" w:hAnsi="Arial"/>
                <w:bCs/>
                <w:sz w:val="18"/>
                <w:highlight w:val="lightGray"/>
              </w:rPr>
              <w:t>3</w:t>
            </w:r>
          </w:p>
        </w:tc>
      </w:tr>
      <w:tr w:rsidR="00717A48" w:rsidRPr="00717A48" w14:paraId="00D2ED94" w14:textId="77777777" w:rsidTr="001E192B">
        <w:trPr>
          <w:jc w:val="center"/>
        </w:trPr>
        <w:tc>
          <w:tcPr>
            <w:tcW w:w="3796" w:type="dxa"/>
            <w:gridSpan w:val="2"/>
            <w:tcBorders>
              <w:top w:val="single" w:sz="4" w:space="0" w:color="auto"/>
              <w:left w:val="single" w:sz="4" w:space="0" w:color="auto"/>
              <w:right w:val="single" w:sz="4" w:space="0" w:color="auto"/>
            </w:tcBorders>
          </w:tcPr>
          <w:p w14:paraId="1B3A2BAE"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Duplex mode</w:t>
            </w:r>
          </w:p>
        </w:tc>
        <w:tc>
          <w:tcPr>
            <w:tcW w:w="1132" w:type="dxa"/>
            <w:tcBorders>
              <w:top w:val="single" w:sz="4" w:space="0" w:color="auto"/>
              <w:left w:val="single" w:sz="4" w:space="0" w:color="auto"/>
              <w:right w:val="single" w:sz="4" w:space="0" w:color="auto"/>
            </w:tcBorders>
          </w:tcPr>
          <w:p w14:paraId="21AA8010"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24FFB51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TDD</w:t>
            </w:r>
          </w:p>
        </w:tc>
      </w:tr>
      <w:tr w:rsidR="00717A48" w:rsidRPr="00717A48" w14:paraId="3AC5F904" w14:textId="77777777" w:rsidTr="001E192B">
        <w:trPr>
          <w:jc w:val="center"/>
        </w:trPr>
        <w:tc>
          <w:tcPr>
            <w:tcW w:w="3796" w:type="dxa"/>
            <w:gridSpan w:val="2"/>
            <w:tcBorders>
              <w:top w:val="single" w:sz="4" w:space="0" w:color="auto"/>
              <w:left w:val="single" w:sz="4" w:space="0" w:color="auto"/>
              <w:right w:val="single" w:sz="4" w:space="0" w:color="auto"/>
            </w:tcBorders>
          </w:tcPr>
          <w:p w14:paraId="36F0FF6A"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TDD configuration</w:t>
            </w:r>
          </w:p>
        </w:tc>
        <w:tc>
          <w:tcPr>
            <w:tcW w:w="1132" w:type="dxa"/>
            <w:tcBorders>
              <w:top w:val="single" w:sz="4" w:space="0" w:color="auto"/>
              <w:left w:val="single" w:sz="4" w:space="0" w:color="auto"/>
              <w:right w:val="single" w:sz="4" w:space="0" w:color="auto"/>
            </w:tcBorders>
          </w:tcPr>
          <w:p w14:paraId="5683454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0505637A"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TDDConf.3.1</w:t>
            </w:r>
          </w:p>
        </w:tc>
      </w:tr>
      <w:tr w:rsidR="00717A48" w:rsidRPr="00717A48" w14:paraId="46456EE0" w14:textId="77777777" w:rsidTr="001E192B">
        <w:trPr>
          <w:jc w:val="center"/>
        </w:trPr>
        <w:tc>
          <w:tcPr>
            <w:tcW w:w="3796" w:type="dxa"/>
            <w:gridSpan w:val="2"/>
            <w:tcBorders>
              <w:top w:val="single" w:sz="4" w:space="0" w:color="auto"/>
              <w:left w:val="single" w:sz="4" w:space="0" w:color="auto"/>
              <w:right w:val="single" w:sz="4" w:space="0" w:color="auto"/>
            </w:tcBorders>
          </w:tcPr>
          <w:p w14:paraId="57EEE30C"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717A48">
              <w:rPr>
                <w:rFonts w:ascii="Arial" w:eastAsia="Times New Roman" w:hAnsi="Arial" w:cs="Arial"/>
                <w:sz w:val="18"/>
                <w:highlight w:val="lightGray"/>
              </w:rPr>
              <w:t>BW</w:t>
            </w:r>
            <w:r w:rsidRPr="00717A48">
              <w:rPr>
                <w:rFonts w:ascii="Arial" w:eastAsia="Times New Roman" w:hAnsi="Arial" w:cs="Arial"/>
                <w:sz w:val="18"/>
                <w:highlight w:val="lightGray"/>
                <w:vertAlign w:val="subscript"/>
              </w:rPr>
              <w:t>channel</w:t>
            </w:r>
            <w:proofErr w:type="spellEnd"/>
          </w:p>
        </w:tc>
        <w:tc>
          <w:tcPr>
            <w:tcW w:w="1132" w:type="dxa"/>
            <w:tcBorders>
              <w:top w:val="single" w:sz="4" w:space="0" w:color="auto"/>
              <w:left w:val="single" w:sz="4" w:space="0" w:color="auto"/>
              <w:right w:val="single" w:sz="4" w:space="0" w:color="auto"/>
            </w:tcBorders>
          </w:tcPr>
          <w:p w14:paraId="02891FFA"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MHz</w:t>
            </w:r>
          </w:p>
        </w:tc>
        <w:tc>
          <w:tcPr>
            <w:tcW w:w="4666" w:type="dxa"/>
            <w:gridSpan w:val="7"/>
            <w:tcBorders>
              <w:top w:val="single" w:sz="4" w:space="0" w:color="auto"/>
              <w:left w:val="single" w:sz="4" w:space="0" w:color="auto"/>
              <w:right w:val="single" w:sz="4" w:space="0" w:color="auto"/>
            </w:tcBorders>
          </w:tcPr>
          <w:p w14:paraId="619C5A6A"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17A48">
              <w:rPr>
                <w:rFonts w:ascii="Arial" w:eastAsia="Times New Roman" w:hAnsi="Arial" w:cs="Arial"/>
                <w:sz w:val="18"/>
                <w:szCs w:val="18"/>
                <w:highlight w:val="lightGray"/>
              </w:rPr>
              <w:t xml:space="preserve">100: </w:t>
            </w:r>
            <w:proofErr w:type="spellStart"/>
            <w:proofErr w:type="gramStart"/>
            <w:r w:rsidRPr="00717A48">
              <w:rPr>
                <w:rFonts w:ascii="Arial" w:eastAsia="Times New Roman" w:hAnsi="Arial" w:cs="Arial"/>
                <w:sz w:val="18"/>
                <w:szCs w:val="18"/>
                <w:highlight w:val="lightGray"/>
              </w:rPr>
              <w:t>N</w:t>
            </w:r>
            <w:r w:rsidRPr="00717A48">
              <w:rPr>
                <w:rFonts w:ascii="Arial" w:eastAsia="Times New Roman" w:hAnsi="Arial" w:cs="Arial"/>
                <w:sz w:val="18"/>
                <w:szCs w:val="18"/>
                <w:highlight w:val="lightGray"/>
                <w:vertAlign w:val="subscript"/>
              </w:rPr>
              <w:t>PRB,c</w:t>
            </w:r>
            <w:proofErr w:type="spellEnd"/>
            <w:proofErr w:type="gramEnd"/>
            <w:r w:rsidRPr="00717A48">
              <w:rPr>
                <w:rFonts w:ascii="Arial" w:eastAsia="Times New Roman" w:hAnsi="Arial" w:cs="Arial"/>
                <w:sz w:val="18"/>
                <w:szCs w:val="18"/>
                <w:highlight w:val="lightGray"/>
              </w:rPr>
              <w:t xml:space="preserve"> = 66</w:t>
            </w:r>
          </w:p>
        </w:tc>
      </w:tr>
      <w:tr w:rsidR="00717A48" w:rsidRPr="00717A48" w14:paraId="60F6260F" w14:textId="77777777" w:rsidTr="001E192B">
        <w:trPr>
          <w:jc w:val="center"/>
        </w:trPr>
        <w:tc>
          <w:tcPr>
            <w:tcW w:w="3796" w:type="dxa"/>
            <w:gridSpan w:val="2"/>
            <w:tcBorders>
              <w:left w:val="single" w:sz="4" w:space="0" w:color="auto"/>
              <w:right w:val="single" w:sz="4" w:space="0" w:color="auto"/>
            </w:tcBorders>
          </w:tcPr>
          <w:p w14:paraId="70BB5419"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BWP BW</w:t>
            </w:r>
          </w:p>
        </w:tc>
        <w:tc>
          <w:tcPr>
            <w:tcW w:w="1132" w:type="dxa"/>
            <w:tcBorders>
              <w:left w:val="single" w:sz="4" w:space="0" w:color="auto"/>
              <w:right w:val="single" w:sz="4" w:space="0" w:color="auto"/>
            </w:tcBorders>
          </w:tcPr>
          <w:p w14:paraId="5D96434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MHz</w:t>
            </w:r>
          </w:p>
        </w:tc>
        <w:tc>
          <w:tcPr>
            <w:tcW w:w="4666" w:type="dxa"/>
            <w:gridSpan w:val="7"/>
            <w:tcBorders>
              <w:left w:val="single" w:sz="4" w:space="0" w:color="auto"/>
              <w:right w:val="single" w:sz="4" w:space="0" w:color="auto"/>
            </w:tcBorders>
          </w:tcPr>
          <w:p w14:paraId="68A01944"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717A48">
              <w:rPr>
                <w:rFonts w:ascii="Arial" w:eastAsia="Times New Roman" w:hAnsi="Arial" w:cs="Arial"/>
                <w:sz w:val="18"/>
                <w:szCs w:val="18"/>
                <w:highlight w:val="lightGray"/>
              </w:rPr>
              <w:t xml:space="preserve">100: </w:t>
            </w:r>
            <w:proofErr w:type="spellStart"/>
            <w:proofErr w:type="gramStart"/>
            <w:r w:rsidRPr="00717A48">
              <w:rPr>
                <w:rFonts w:ascii="Arial" w:eastAsia="Times New Roman" w:hAnsi="Arial" w:cs="Arial"/>
                <w:sz w:val="18"/>
                <w:szCs w:val="18"/>
                <w:highlight w:val="lightGray"/>
              </w:rPr>
              <w:t>N</w:t>
            </w:r>
            <w:r w:rsidRPr="00717A48">
              <w:rPr>
                <w:rFonts w:ascii="Arial" w:eastAsia="Times New Roman" w:hAnsi="Arial" w:cs="Arial"/>
                <w:sz w:val="18"/>
                <w:szCs w:val="18"/>
                <w:highlight w:val="lightGray"/>
                <w:vertAlign w:val="subscript"/>
              </w:rPr>
              <w:t>PRB,c</w:t>
            </w:r>
            <w:proofErr w:type="spellEnd"/>
            <w:proofErr w:type="gramEnd"/>
            <w:r w:rsidRPr="00717A48">
              <w:rPr>
                <w:rFonts w:ascii="Arial" w:eastAsia="Times New Roman" w:hAnsi="Arial" w:cs="Arial"/>
                <w:sz w:val="18"/>
                <w:szCs w:val="18"/>
                <w:highlight w:val="lightGray"/>
              </w:rPr>
              <w:t xml:space="preserve"> = 66</w:t>
            </w:r>
          </w:p>
        </w:tc>
      </w:tr>
      <w:tr w:rsidR="00717A48" w:rsidRPr="00717A48" w14:paraId="4F7E2D48" w14:textId="77777777" w:rsidTr="001E192B">
        <w:trPr>
          <w:jc w:val="center"/>
        </w:trPr>
        <w:tc>
          <w:tcPr>
            <w:tcW w:w="3796" w:type="dxa"/>
            <w:gridSpan w:val="2"/>
            <w:tcBorders>
              <w:left w:val="single" w:sz="4" w:space="0" w:color="auto"/>
              <w:right w:val="single" w:sz="4" w:space="0" w:color="auto"/>
            </w:tcBorders>
            <w:vAlign w:val="center"/>
          </w:tcPr>
          <w:p w14:paraId="5E1EFDEA"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hint="eastAsia"/>
                <w:sz w:val="18"/>
                <w:highlight w:val="lightGray"/>
                <w:lang w:eastAsia="ja-JP"/>
              </w:rPr>
              <w:t>D</w:t>
            </w:r>
            <w:r w:rsidRPr="00717A48">
              <w:rPr>
                <w:rFonts w:ascii="Arial" w:eastAsia="Times New Roman" w:hAnsi="Arial"/>
                <w:sz w:val="18"/>
                <w:highlight w:val="lightGray"/>
                <w:lang w:eastAsia="ja-JP"/>
              </w:rPr>
              <w:t>ata PRBs allocated</w:t>
            </w:r>
          </w:p>
        </w:tc>
        <w:tc>
          <w:tcPr>
            <w:tcW w:w="1132" w:type="dxa"/>
            <w:tcBorders>
              <w:left w:val="single" w:sz="4" w:space="0" w:color="auto"/>
              <w:right w:val="single" w:sz="4" w:space="0" w:color="auto"/>
            </w:tcBorders>
            <w:vAlign w:val="center"/>
          </w:tcPr>
          <w:p w14:paraId="65FFEC7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left w:val="single" w:sz="4" w:space="0" w:color="auto"/>
              <w:right w:val="single" w:sz="4" w:space="0" w:color="auto"/>
            </w:tcBorders>
            <w:vAlign w:val="center"/>
          </w:tcPr>
          <w:p w14:paraId="2620B2F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17A48">
              <w:rPr>
                <w:rFonts w:ascii="Arial" w:eastAsia="Times New Roman" w:hAnsi="Arial" w:cs="Arial" w:hint="eastAsia"/>
                <w:sz w:val="18"/>
                <w:szCs w:val="18"/>
                <w:highlight w:val="lightGray"/>
                <w:lang w:eastAsia="ja-JP"/>
              </w:rPr>
              <w:t>6</w:t>
            </w:r>
            <w:r w:rsidRPr="00717A48">
              <w:rPr>
                <w:rFonts w:ascii="Arial" w:eastAsia="Times New Roman" w:hAnsi="Arial" w:cs="Arial"/>
                <w:sz w:val="18"/>
                <w:szCs w:val="18"/>
                <w:highlight w:val="lightGray"/>
                <w:lang w:eastAsia="ja-JP"/>
              </w:rPr>
              <w:t>6</w:t>
            </w:r>
          </w:p>
        </w:tc>
      </w:tr>
      <w:tr w:rsidR="00717A48" w:rsidRPr="00717A48" w14:paraId="2756FB41" w14:textId="77777777" w:rsidTr="001E192B">
        <w:trPr>
          <w:jc w:val="center"/>
        </w:trPr>
        <w:tc>
          <w:tcPr>
            <w:tcW w:w="3796" w:type="dxa"/>
            <w:gridSpan w:val="2"/>
            <w:tcBorders>
              <w:left w:val="single" w:sz="4" w:space="0" w:color="auto"/>
              <w:bottom w:val="single" w:sz="4" w:space="0" w:color="auto"/>
              <w:right w:val="single" w:sz="4" w:space="0" w:color="auto"/>
            </w:tcBorders>
          </w:tcPr>
          <w:p w14:paraId="369BF98D"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DRX Cycle</w:t>
            </w:r>
          </w:p>
        </w:tc>
        <w:tc>
          <w:tcPr>
            <w:tcW w:w="1132" w:type="dxa"/>
            <w:tcBorders>
              <w:left w:val="single" w:sz="4" w:space="0" w:color="auto"/>
              <w:bottom w:val="single" w:sz="4" w:space="0" w:color="auto"/>
              <w:right w:val="single" w:sz="4" w:space="0" w:color="auto"/>
            </w:tcBorders>
          </w:tcPr>
          <w:p w14:paraId="18C15A4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ms</w:t>
            </w:r>
          </w:p>
        </w:tc>
        <w:tc>
          <w:tcPr>
            <w:tcW w:w="4666" w:type="dxa"/>
            <w:gridSpan w:val="7"/>
            <w:tcBorders>
              <w:left w:val="single" w:sz="4" w:space="0" w:color="auto"/>
              <w:bottom w:val="single" w:sz="4" w:space="0" w:color="auto"/>
              <w:right w:val="single" w:sz="4" w:space="0" w:color="auto"/>
            </w:tcBorders>
          </w:tcPr>
          <w:p w14:paraId="4CB06D1E"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Not Applicable</w:t>
            </w:r>
          </w:p>
        </w:tc>
      </w:tr>
      <w:tr w:rsidR="00717A48" w:rsidRPr="00717A48" w14:paraId="517D8CDC" w14:textId="77777777" w:rsidTr="001E192B">
        <w:trPr>
          <w:jc w:val="center"/>
        </w:trPr>
        <w:tc>
          <w:tcPr>
            <w:tcW w:w="3796" w:type="dxa"/>
            <w:gridSpan w:val="2"/>
            <w:tcBorders>
              <w:top w:val="single" w:sz="4" w:space="0" w:color="auto"/>
              <w:left w:val="single" w:sz="4" w:space="0" w:color="auto"/>
              <w:right w:val="single" w:sz="4" w:space="0" w:color="auto"/>
            </w:tcBorders>
            <w:hideMark/>
          </w:tcPr>
          <w:p w14:paraId="4EF1C0E8"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PDSCH Reference measurement channel</w:t>
            </w:r>
          </w:p>
        </w:tc>
        <w:tc>
          <w:tcPr>
            <w:tcW w:w="1132" w:type="dxa"/>
            <w:tcBorders>
              <w:top w:val="single" w:sz="4" w:space="0" w:color="auto"/>
              <w:left w:val="single" w:sz="4" w:space="0" w:color="auto"/>
              <w:right w:val="single" w:sz="4" w:space="0" w:color="auto"/>
            </w:tcBorders>
          </w:tcPr>
          <w:p w14:paraId="2B826B6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455E660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6"/>
                <w:highlight w:val="lightGray"/>
              </w:rPr>
              <w:t>SR3.1 TDD</w:t>
            </w:r>
          </w:p>
        </w:tc>
      </w:tr>
      <w:tr w:rsidR="00717A48" w:rsidRPr="00717A48" w14:paraId="0B7B449E" w14:textId="77777777" w:rsidTr="001E192B">
        <w:trPr>
          <w:jc w:val="center"/>
        </w:trPr>
        <w:tc>
          <w:tcPr>
            <w:tcW w:w="3796" w:type="dxa"/>
            <w:gridSpan w:val="2"/>
            <w:tcBorders>
              <w:top w:val="single" w:sz="4" w:space="0" w:color="auto"/>
              <w:left w:val="single" w:sz="4" w:space="0" w:color="auto"/>
              <w:right w:val="single" w:sz="4" w:space="0" w:color="auto"/>
            </w:tcBorders>
          </w:tcPr>
          <w:p w14:paraId="5891BE18"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v5.0.0"/>
                <w:sz w:val="18"/>
                <w:highlight w:val="lightGray"/>
              </w:rPr>
              <w:t>RMSI CORESET Reference Channel</w:t>
            </w:r>
          </w:p>
        </w:tc>
        <w:tc>
          <w:tcPr>
            <w:tcW w:w="1132" w:type="dxa"/>
            <w:tcBorders>
              <w:top w:val="single" w:sz="4" w:space="0" w:color="auto"/>
              <w:left w:val="single" w:sz="4" w:space="0" w:color="auto"/>
              <w:right w:val="single" w:sz="4" w:space="0" w:color="auto"/>
            </w:tcBorders>
          </w:tcPr>
          <w:p w14:paraId="6A368751"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48F21E2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6"/>
                <w:highlight w:val="lightGray"/>
              </w:rPr>
              <w:t>CR3.1 TDD</w:t>
            </w:r>
          </w:p>
        </w:tc>
      </w:tr>
      <w:tr w:rsidR="00717A48" w:rsidRPr="00717A48" w14:paraId="1A5BDCA4" w14:textId="77777777" w:rsidTr="001E192B">
        <w:trPr>
          <w:jc w:val="center"/>
        </w:trPr>
        <w:tc>
          <w:tcPr>
            <w:tcW w:w="3796" w:type="dxa"/>
            <w:gridSpan w:val="2"/>
            <w:tcBorders>
              <w:top w:val="single" w:sz="4" w:space="0" w:color="auto"/>
              <w:left w:val="single" w:sz="4" w:space="0" w:color="auto"/>
              <w:right w:val="single" w:sz="4" w:space="0" w:color="auto"/>
            </w:tcBorders>
            <w:vAlign w:val="center"/>
          </w:tcPr>
          <w:p w14:paraId="1304065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v5.0.0"/>
                <w:sz w:val="18"/>
                <w:highlight w:val="lightGray"/>
              </w:rPr>
            </w:pPr>
            <w:r w:rsidRPr="00717A48">
              <w:rPr>
                <w:rFonts w:ascii="Arial" w:eastAsia="Times New Roman" w:hAnsi="Arial" w:cs="v5.0.0"/>
                <w:sz w:val="18"/>
                <w:highlight w:val="lightGray"/>
              </w:rPr>
              <w:t>Control Channel RMC</w:t>
            </w:r>
          </w:p>
        </w:tc>
        <w:tc>
          <w:tcPr>
            <w:tcW w:w="1132" w:type="dxa"/>
            <w:tcBorders>
              <w:top w:val="single" w:sz="4" w:space="0" w:color="auto"/>
              <w:left w:val="single" w:sz="4" w:space="0" w:color="auto"/>
              <w:right w:val="single" w:sz="4" w:space="0" w:color="auto"/>
            </w:tcBorders>
            <w:vAlign w:val="center"/>
          </w:tcPr>
          <w:p w14:paraId="1C74002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vAlign w:val="center"/>
          </w:tcPr>
          <w:p w14:paraId="293611F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6"/>
                <w:highlight w:val="lightGray"/>
              </w:rPr>
            </w:pPr>
            <w:r w:rsidRPr="00717A48">
              <w:rPr>
                <w:rFonts w:ascii="Arial" w:eastAsia="Times New Roman" w:hAnsi="Arial" w:cs="Arial"/>
                <w:sz w:val="18"/>
                <w:highlight w:val="lightGray"/>
              </w:rPr>
              <w:t>CCR.3.1 TDD</w:t>
            </w:r>
          </w:p>
        </w:tc>
      </w:tr>
      <w:tr w:rsidR="00717A48" w:rsidRPr="00717A48" w14:paraId="19D5F8B4"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12C43FD"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OCNG Patterns</w:t>
            </w:r>
          </w:p>
        </w:tc>
        <w:tc>
          <w:tcPr>
            <w:tcW w:w="1132" w:type="dxa"/>
            <w:tcBorders>
              <w:top w:val="single" w:sz="4" w:space="0" w:color="auto"/>
              <w:left w:val="single" w:sz="4" w:space="0" w:color="auto"/>
              <w:bottom w:val="single" w:sz="4" w:space="0" w:color="auto"/>
              <w:right w:val="single" w:sz="4" w:space="0" w:color="auto"/>
            </w:tcBorders>
          </w:tcPr>
          <w:p w14:paraId="2A39148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AD5742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snapToGrid w:val="0"/>
                <w:sz w:val="18"/>
                <w:highlight w:val="lightGray"/>
              </w:rPr>
              <w:t>OP.1</w:t>
            </w:r>
          </w:p>
        </w:tc>
      </w:tr>
      <w:tr w:rsidR="00717A48" w:rsidRPr="00717A48" w14:paraId="35C0F895"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B2C0AC"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lang w:eastAsia="zh-CN"/>
              </w:rPr>
            </w:pPr>
            <w:r w:rsidRPr="00717A48">
              <w:rPr>
                <w:rFonts w:ascii="Arial" w:eastAsia="Times New Roman" w:hAnsi="Arial" w:cs="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4965191"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bottom w:val="single" w:sz="4" w:space="0" w:color="auto"/>
              <w:right w:val="single" w:sz="4" w:space="0" w:color="auto"/>
            </w:tcBorders>
          </w:tcPr>
          <w:p w14:paraId="35C3DB4D"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717A48">
              <w:rPr>
                <w:rFonts w:ascii="Arial" w:eastAsia="Times New Roman" w:hAnsi="Arial"/>
                <w:sz w:val="18"/>
                <w:highlight w:val="lightGray"/>
              </w:rPr>
              <w:t>SMTC.1</w:t>
            </w:r>
          </w:p>
        </w:tc>
      </w:tr>
      <w:tr w:rsidR="00717A48" w:rsidRPr="00717A48" w14:paraId="64ED01EC" w14:textId="77777777" w:rsidTr="001E192B">
        <w:trPr>
          <w:jc w:val="center"/>
        </w:trPr>
        <w:tc>
          <w:tcPr>
            <w:tcW w:w="3796" w:type="dxa"/>
            <w:gridSpan w:val="2"/>
            <w:tcBorders>
              <w:top w:val="single" w:sz="4" w:space="0" w:color="auto"/>
              <w:left w:val="single" w:sz="4" w:space="0" w:color="auto"/>
              <w:right w:val="single" w:sz="4" w:space="0" w:color="auto"/>
            </w:tcBorders>
          </w:tcPr>
          <w:p w14:paraId="470D3D4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lang w:eastAsia="zh-CN"/>
              </w:rPr>
              <w:t>SSB</w:t>
            </w:r>
            <w:r w:rsidRPr="00717A48">
              <w:rPr>
                <w:rFonts w:ascii="Arial" w:eastAsia="Times New Roman" w:hAnsi="Arial" w:cs="Arial"/>
                <w:sz w:val="18"/>
                <w:highlight w:val="lightGray"/>
              </w:rPr>
              <w:t xml:space="preserve"> </w:t>
            </w:r>
            <w:r w:rsidRPr="00717A48">
              <w:rPr>
                <w:rFonts w:ascii="Arial" w:eastAsia="Times New Roman" w:hAnsi="Arial" w:cs="Arial"/>
                <w:sz w:val="18"/>
                <w:highlight w:val="lightGray"/>
                <w:lang w:eastAsia="zh-CN"/>
              </w:rPr>
              <w:t>C</w:t>
            </w:r>
            <w:r w:rsidRPr="00717A48">
              <w:rPr>
                <w:rFonts w:ascii="Arial" w:eastAsia="Times New Roman" w:hAnsi="Arial" w:cs="Arial"/>
                <w:sz w:val="18"/>
                <w:highlight w:val="lightGray"/>
              </w:rPr>
              <w:t>onfiguration</w:t>
            </w:r>
          </w:p>
        </w:tc>
        <w:tc>
          <w:tcPr>
            <w:tcW w:w="1132" w:type="dxa"/>
            <w:tcBorders>
              <w:top w:val="single" w:sz="4" w:space="0" w:color="auto"/>
              <w:left w:val="single" w:sz="4" w:space="0" w:color="auto"/>
              <w:right w:val="single" w:sz="4" w:space="0" w:color="auto"/>
            </w:tcBorders>
          </w:tcPr>
          <w:p w14:paraId="61F49BC4"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0008994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lang w:eastAsia="zh-CN"/>
              </w:rPr>
              <w:t>SSB</w:t>
            </w:r>
            <w:r w:rsidRPr="00717A48">
              <w:rPr>
                <w:rFonts w:ascii="Arial" w:eastAsia="Times New Roman" w:hAnsi="Arial" w:cs="Arial"/>
                <w:sz w:val="18"/>
                <w:highlight w:val="lightGray"/>
              </w:rPr>
              <w:t>. 3 FR2</w:t>
            </w:r>
          </w:p>
        </w:tc>
      </w:tr>
      <w:tr w:rsidR="00717A48" w:rsidRPr="00717A48" w14:paraId="5D935FC5" w14:textId="77777777" w:rsidTr="001E192B">
        <w:trPr>
          <w:jc w:val="center"/>
        </w:trPr>
        <w:tc>
          <w:tcPr>
            <w:tcW w:w="3796" w:type="dxa"/>
            <w:gridSpan w:val="2"/>
            <w:tcBorders>
              <w:top w:val="single" w:sz="4" w:space="0" w:color="auto"/>
              <w:left w:val="single" w:sz="4" w:space="0" w:color="auto"/>
              <w:right w:val="single" w:sz="4" w:space="0" w:color="auto"/>
            </w:tcBorders>
          </w:tcPr>
          <w:p w14:paraId="736F9F5D"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PDSCH/PDCCH subcarrier spacing</w:t>
            </w:r>
          </w:p>
        </w:tc>
        <w:tc>
          <w:tcPr>
            <w:tcW w:w="1132" w:type="dxa"/>
            <w:tcBorders>
              <w:top w:val="single" w:sz="4" w:space="0" w:color="auto"/>
              <w:left w:val="single" w:sz="4" w:space="0" w:color="auto"/>
              <w:right w:val="single" w:sz="4" w:space="0" w:color="auto"/>
            </w:tcBorders>
          </w:tcPr>
          <w:p w14:paraId="1C41981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kHz</w:t>
            </w:r>
          </w:p>
        </w:tc>
        <w:tc>
          <w:tcPr>
            <w:tcW w:w="4666" w:type="dxa"/>
            <w:gridSpan w:val="7"/>
            <w:tcBorders>
              <w:top w:val="single" w:sz="4" w:space="0" w:color="auto"/>
              <w:left w:val="single" w:sz="4" w:space="0" w:color="auto"/>
              <w:right w:val="single" w:sz="4" w:space="0" w:color="auto"/>
            </w:tcBorders>
          </w:tcPr>
          <w:p w14:paraId="1B74740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120 kHz</w:t>
            </w:r>
          </w:p>
        </w:tc>
      </w:tr>
      <w:tr w:rsidR="00717A48" w:rsidRPr="00717A48" w14:paraId="4F029B94" w14:textId="77777777" w:rsidTr="001E192B">
        <w:trPr>
          <w:jc w:val="center"/>
        </w:trPr>
        <w:tc>
          <w:tcPr>
            <w:tcW w:w="3796" w:type="dxa"/>
            <w:gridSpan w:val="2"/>
            <w:tcBorders>
              <w:top w:val="single" w:sz="4" w:space="0" w:color="auto"/>
              <w:left w:val="single" w:sz="4" w:space="0" w:color="auto"/>
              <w:right w:val="single" w:sz="4" w:space="0" w:color="auto"/>
            </w:tcBorders>
          </w:tcPr>
          <w:p w14:paraId="79CDE9BF"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PUCCH/PUSCH subcarrier spacing</w:t>
            </w:r>
          </w:p>
        </w:tc>
        <w:tc>
          <w:tcPr>
            <w:tcW w:w="1132" w:type="dxa"/>
            <w:tcBorders>
              <w:top w:val="single" w:sz="4" w:space="0" w:color="auto"/>
              <w:left w:val="single" w:sz="4" w:space="0" w:color="auto"/>
              <w:right w:val="single" w:sz="4" w:space="0" w:color="auto"/>
            </w:tcBorders>
          </w:tcPr>
          <w:p w14:paraId="6B8D34C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kHz</w:t>
            </w:r>
          </w:p>
        </w:tc>
        <w:tc>
          <w:tcPr>
            <w:tcW w:w="4666" w:type="dxa"/>
            <w:gridSpan w:val="7"/>
            <w:tcBorders>
              <w:top w:val="single" w:sz="4" w:space="0" w:color="auto"/>
              <w:left w:val="single" w:sz="4" w:space="0" w:color="auto"/>
              <w:right w:val="single" w:sz="4" w:space="0" w:color="auto"/>
            </w:tcBorders>
          </w:tcPr>
          <w:p w14:paraId="232EA1D1"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120 kHz</w:t>
            </w:r>
          </w:p>
        </w:tc>
      </w:tr>
      <w:tr w:rsidR="00717A48" w:rsidRPr="00717A48" w14:paraId="7F52E1C4" w14:textId="77777777" w:rsidTr="001E192B">
        <w:trPr>
          <w:jc w:val="center"/>
        </w:trPr>
        <w:tc>
          <w:tcPr>
            <w:tcW w:w="3796" w:type="dxa"/>
            <w:gridSpan w:val="2"/>
            <w:tcBorders>
              <w:top w:val="single" w:sz="4" w:space="0" w:color="auto"/>
              <w:left w:val="single" w:sz="4" w:space="0" w:color="auto"/>
              <w:right w:val="single" w:sz="4" w:space="0" w:color="auto"/>
            </w:tcBorders>
          </w:tcPr>
          <w:p w14:paraId="32174FA3"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PRACH configuration</w:t>
            </w:r>
          </w:p>
        </w:tc>
        <w:tc>
          <w:tcPr>
            <w:tcW w:w="1132" w:type="dxa"/>
            <w:tcBorders>
              <w:top w:val="single" w:sz="4" w:space="0" w:color="auto"/>
              <w:left w:val="single" w:sz="4" w:space="0" w:color="auto"/>
              <w:right w:val="single" w:sz="4" w:space="0" w:color="auto"/>
            </w:tcBorders>
          </w:tcPr>
          <w:p w14:paraId="4356F60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7A2883BD"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sz w:val="18"/>
                <w:highlight w:val="lightGray"/>
                <w:lang w:eastAsia="zh-CN"/>
              </w:rPr>
              <w:t>FR2 PRACH configuration 1</w:t>
            </w:r>
          </w:p>
        </w:tc>
      </w:tr>
      <w:tr w:rsidR="00717A48" w:rsidRPr="00717A48" w14:paraId="76F5055D" w14:textId="77777777" w:rsidTr="001E192B">
        <w:trPr>
          <w:jc w:val="center"/>
        </w:trPr>
        <w:tc>
          <w:tcPr>
            <w:tcW w:w="3796" w:type="dxa"/>
            <w:gridSpan w:val="2"/>
            <w:tcBorders>
              <w:top w:val="single" w:sz="4" w:space="0" w:color="auto"/>
              <w:left w:val="single" w:sz="4" w:space="0" w:color="auto"/>
              <w:right w:val="single" w:sz="4" w:space="0" w:color="auto"/>
            </w:tcBorders>
          </w:tcPr>
          <w:p w14:paraId="29AC2300"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TRS configuration</w:t>
            </w:r>
          </w:p>
        </w:tc>
        <w:tc>
          <w:tcPr>
            <w:tcW w:w="1132" w:type="dxa"/>
            <w:tcBorders>
              <w:top w:val="single" w:sz="4" w:space="0" w:color="auto"/>
              <w:left w:val="single" w:sz="4" w:space="0" w:color="auto"/>
              <w:right w:val="single" w:sz="4" w:space="0" w:color="auto"/>
            </w:tcBorders>
          </w:tcPr>
          <w:p w14:paraId="4BC7882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40BEE8C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sz w:val="18"/>
                <w:szCs w:val="18"/>
                <w:highlight w:val="lightGray"/>
              </w:rPr>
              <w:t>TRS.2.1 TDD</w:t>
            </w:r>
          </w:p>
        </w:tc>
      </w:tr>
      <w:tr w:rsidR="00717A48" w:rsidRPr="00717A48" w14:paraId="064ACB7A" w14:textId="77777777" w:rsidTr="001E192B">
        <w:trPr>
          <w:jc w:val="center"/>
        </w:trPr>
        <w:tc>
          <w:tcPr>
            <w:tcW w:w="3796" w:type="dxa"/>
            <w:gridSpan w:val="2"/>
            <w:tcBorders>
              <w:top w:val="single" w:sz="4" w:space="0" w:color="auto"/>
              <w:left w:val="single" w:sz="4" w:space="0" w:color="auto"/>
              <w:right w:val="single" w:sz="4" w:space="0" w:color="auto"/>
            </w:tcBorders>
          </w:tcPr>
          <w:p w14:paraId="30DBB048"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sz w:val="18"/>
                <w:highlight w:val="lightGray"/>
              </w:rPr>
              <w:t>PDSCH/PDCCH TCI state</w:t>
            </w:r>
          </w:p>
        </w:tc>
        <w:tc>
          <w:tcPr>
            <w:tcW w:w="1132" w:type="dxa"/>
            <w:tcBorders>
              <w:top w:val="single" w:sz="4" w:space="0" w:color="auto"/>
              <w:left w:val="single" w:sz="4" w:space="0" w:color="auto"/>
              <w:right w:val="single" w:sz="4" w:space="0" w:color="auto"/>
            </w:tcBorders>
          </w:tcPr>
          <w:p w14:paraId="7706786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4E469EE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sz w:val="18"/>
                <w:highlight w:val="lightGray"/>
              </w:rPr>
              <w:t>TCI.State.2</w:t>
            </w:r>
          </w:p>
        </w:tc>
      </w:tr>
      <w:tr w:rsidR="00717A48" w:rsidRPr="00717A48" w14:paraId="14305E54" w14:textId="77777777" w:rsidTr="001E192B">
        <w:trPr>
          <w:jc w:val="center"/>
        </w:trPr>
        <w:tc>
          <w:tcPr>
            <w:tcW w:w="1838" w:type="dxa"/>
            <w:tcBorders>
              <w:top w:val="single" w:sz="4" w:space="0" w:color="auto"/>
              <w:left w:val="single" w:sz="4" w:space="0" w:color="auto"/>
              <w:bottom w:val="nil"/>
              <w:right w:val="single" w:sz="4" w:space="0" w:color="auto"/>
            </w:tcBorders>
          </w:tcPr>
          <w:p w14:paraId="7E6CCCB3"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 xml:space="preserve">BWP </w:t>
            </w:r>
            <w:proofErr w:type="spellStart"/>
            <w:r w:rsidRPr="00717A48">
              <w:rPr>
                <w:rFonts w:ascii="Arial" w:eastAsia="Times New Roman" w:hAnsi="Arial" w:cs="Arial"/>
                <w:sz w:val="18"/>
                <w:highlight w:val="lightGray"/>
              </w:rPr>
              <w:t>configuraiton</w:t>
            </w:r>
            <w:proofErr w:type="spellEnd"/>
          </w:p>
        </w:tc>
        <w:tc>
          <w:tcPr>
            <w:tcW w:w="1958" w:type="dxa"/>
            <w:tcBorders>
              <w:top w:val="single" w:sz="4" w:space="0" w:color="auto"/>
              <w:left w:val="single" w:sz="4" w:space="0" w:color="auto"/>
              <w:right w:val="single" w:sz="4" w:space="0" w:color="auto"/>
            </w:tcBorders>
          </w:tcPr>
          <w:p w14:paraId="2EF5F6E0"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Initial DL BWP</w:t>
            </w:r>
          </w:p>
        </w:tc>
        <w:tc>
          <w:tcPr>
            <w:tcW w:w="1132" w:type="dxa"/>
            <w:tcBorders>
              <w:top w:val="single" w:sz="4" w:space="0" w:color="auto"/>
              <w:left w:val="single" w:sz="4" w:space="0" w:color="auto"/>
              <w:right w:val="single" w:sz="4" w:space="0" w:color="auto"/>
            </w:tcBorders>
          </w:tcPr>
          <w:p w14:paraId="2D0CAEFE"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5AA201EA"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v3.7.0"/>
                <w:sz w:val="18"/>
                <w:highlight w:val="lightGray"/>
              </w:rPr>
              <w:t>DLBWP.0.1</w:t>
            </w:r>
          </w:p>
        </w:tc>
      </w:tr>
      <w:tr w:rsidR="00717A48" w:rsidRPr="00717A48" w14:paraId="49263CD5" w14:textId="77777777" w:rsidTr="001E192B">
        <w:trPr>
          <w:jc w:val="center"/>
        </w:trPr>
        <w:tc>
          <w:tcPr>
            <w:tcW w:w="1838" w:type="dxa"/>
            <w:tcBorders>
              <w:top w:val="nil"/>
              <w:left w:val="single" w:sz="4" w:space="0" w:color="auto"/>
              <w:bottom w:val="nil"/>
              <w:right w:val="single" w:sz="4" w:space="0" w:color="auto"/>
            </w:tcBorders>
          </w:tcPr>
          <w:p w14:paraId="1E9F7AB5"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p>
        </w:tc>
        <w:tc>
          <w:tcPr>
            <w:tcW w:w="1958" w:type="dxa"/>
            <w:tcBorders>
              <w:top w:val="single" w:sz="4" w:space="0" w:color="auto"/>
              <w:left w:val="single" w:sz="4" w:space="0" w:color="auto"/>
              <w:right w:val="single" w:sz="4" w:space="0" w:color="auto"/>
            </w:tcBorders>
          </w:tcPr>
          <w:p w14:paraId="67334273"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Dedicated DL BWP</w:t>
            </w:r>
          </w:p>
        </w:tc>
        <w:tc>
          <w:tcPr>
            <w:tcW w:w="1132" w:type="dxa"/>
            <w:tcBorders>
              <w:top w:val="single" w:sz="4" w:space="0" w:color="auto"/>
              <w:left w:val="single" w:sz="4" w:space="0" w:color="auto"/>
              <w:right w:val="single" w:sz="4" w:space="0" w:color="auto"/>
            </w:tcBorders>
          </w:tcPr>
          <w:p w14:paraId="348927A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0CC3A88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v3.7.0"/>
                <w:sz w:val="18"/>
                <w:highlight w:val="lightGray"/>
              </w:rPr>
              <w:t>DLBWP.1.1</w:t>
            </w:r>
          </w:p>
        </w:tc>
      </w:tr>
      <w:tr w:rsidR="00717A48" w:rsidRPr="00717A48" w14:paraId="30A80BAF" w14:textId="77777777" w:rsidTr="001E192B">
        <w:trPr>
          <w:jc w:val="center"/>
        </w:trPr>
        <w:tc>
          <w:tcPr>
            <w:tcW w:w="1838" w:type="dxa"/>
            <w:tcBorders>
              <w:top w:val="nil"/>
              <w:left w:val="single" w:sz="4" w:space="0" w:color="auto"/>
              <w:bottom w:val="nil"/>
              <w:right w:val="single" w:sz="4" w:space="0" w:color="auto"/>
            </w:tcBorders>
          </w:tcPr>
          <w:p w14:paraId="5AF88AC6"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p>
        </w:tc>
        <w:tc>
          <w:tcPr>
            <w:tcW w:w="1958" w:type="dxa"/>
            <w:tcBorders>
              <w:top w:val="single" w:sz="4" w:space="0" w:color="auto"/>
              <w:left w:val="single" w:sz="4" w:space="0" w:color="auto"/>
              <w:right w:val="single" w:sz="4" w:space="0" w:color="auto"/>
            </w:tcBorders>
          </w:tcPr>
          <w:p w14:paraId="0BF0AE24"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Initial UL BWP</w:t>
            </w:r>
          </w:p>
        </w:tc>
        <w:tc>
          <w:tcPr>
            <w:tcW w:w="1132" w:type="dxa"/>
            <w:tcBorders>
              <w:top w:val="single" w:sz="4" w:space="0" w:color="auto"/>
              <w:left w:val="single" w:sz="4" w:space="0" w:color="auto"/>
              <w:right w:val="single" w:sz="4" w:space="0" w:color="auto"/>
            </w:tcBorders>
          </w:tcPr>
          <w:p w14:paraId="2B55573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0400E04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v3.7.0"/>
                <w:sz w:val="18"/>
                <w:highlight w:val="lightGray"/>
              </w:rPr>
              <w:t>ULBWP.0.1</w:t>
            </w:r>
          </w:p>
        </w:tc>
      </w:tr>
      <w:tr w:rsidR="00717A48" w:rsidRPr="00717A48" w14:paraId="4347CC22" w14:textId="77777777" w:rsidTr="001E192B">
        <w:trPr>
          <w:jc w:val="center"/>
        </w:trPr>
        <w:tc>
          <w:tcPr>
            <w:tcW w:w="1838" w:type="dxa"/>
            <w:tcBorders>
              <w:top w:val="nil"/>
              <w:left w:val="single" w:sz="4" w:space="0" w:color="auto"/>
              <w:right w:val="single" w:sz="4" w:space="0" w:color="auto"/>
            </w:tcBorders>
          </w:tcPr>
          <w:p w14:paraId="39D50BE5"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p>
        </w:tc>
        <w:tc>
          <w:tcPr>
            <w:tcW w:w="1958" w:type="dxa"/>
            <w:tcBorders>
              <w:top w:val="single" w:sz="4" w:space="0" w:color="auto"/>
              <w:left w:val="single" w:sz="4" w:space="0" w:color="auto"/>
              <w:right w:val="single" w:sz="4" w:space="0" w:color="auto"/>
            </w:tcBorders>
          </w:tcPr>
          <w:p w14:paraId="3D36296E"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Dedicated UL BWP</w:t>
            </w:r>
          </w:p>
        </w:tc>
        <w:tc>
          <w:tcPr>
            <w:tcW w:w="1132" w:type="dxa"/>
            <w:tcBorders>
              <w:top w:val="single" w:sz="4" w:space="0" w:color="auto"/>
              <w:left w:val="single" w:sz="4" w:space="0" w:color="auto"/>
              <w:bottom w:val="single" w:sz="4" w:space="0" w:color="auto"/>
              <w:right w:val="single" w:sz="4" w:space="0" w:color="auto"/>
            </w:tcBorders>
          </w:tcPr>
          <w:p w14:paraId="61E0479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7"/>
            <w:tcBorders>
              <w:top w:val="single" w:sz="4" w:space="0" w:color="auto"/>
              <w:left w:val="single" w:sz="4" w:space="0" w:color="auto"/>
              <w:right w:val="single" w:sz="4" w:space="0" w:color="auto"/>
            </w:tcBorders>
          </w:tcPr>
          <w:p w14:paraId="7428260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v3.7.0"/>
                <w:sz w:val="18"/>
                <w:highlight w:val="lightGray"/>
              </w:rPr>
              <w:t>ULBWP.1.1</w:t>
            </w:r>
          </w:p>
        </w:tc>
      </w:tr>
      <w:tr w:rsidR="00717A48" w:rsidRPr="00717A48" w14:paraId="7272C512"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46F1C4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tcPr>
          <w:p w14:paraId="259CA729"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6"/>
                <w:szCs w:val="16"/>
                <w:highlight w:val="lightGray"/>
                <w:lang w:eastAsia="ja-JP"/>
              </w:rPr>
              <w:t>dB</w:t>
            </w:r>
          </w:p>
        </w:tc>
        <w:tc>
          <w:tcPr>
            <w:tcW w:w="2342" w:type="dxa"/>
            <w:gridSpan w:val="4"/>
            <w:tcBorders>
              <w:top w:val="single" w:sz="4" w:space="0" w:color="auto"/>
              <w:left w:val="single" w:sz="4" w:space="0" w:color="auto"/>
              <w:bottom w:val="nil"/>
              <w:right w:val="single" w:sz="4" w:space="0" w:color="auto"/>
            </w:tcBorders>
          </w:tcPr>
          <w:p w14:paraId="05C5A1C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6"/>
                <w:szCs w:val="16"/>
                <w:highlight w:val="lightGray"/>
                <w:lang w:eastAsia="ja-JP"/>
              </w:rPr>
              <w:t>0</w:t>
            </w:r>
          </w:p>
        </w:tc>
        <w:tc>
          <w:tcPr>
            <w:tcW w:w="2324" w:type="dxa"/>
            <w:gridSpan w:val="3"/>
            <w:tcBorders>
              <w:top w:val="single" w:sz="4" w:space="0" w:color="auto"/>
              <w:left w:val="single" w:sz="4" w:space="0" w:color="auto"/>
              <w:bottom w:val="nil"/>
              <w:right w:val="single" w:sz="4" w:space="0" w:color="auto"/>
            </w:tcBorders>
          </w:tcPr>
          <w:p w14:paraId="09DCB0AE"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0</w:t>
            </w:r>
          </w:p>
        </w:tc>
      </w:tr>
      <w:tr w:rsidR="00717A48" w:rsidRPr="00717A48" w14:paraId="3EA32476"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7FF36C8"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tcPr>
          <w:p w14:paraId="54E5583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7D7633B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3AAA9F04"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5941D872"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3BA8BB3"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tcPr>
          <w:p w14:paraId="768E1AC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44A652CE"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3BC3954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58128172"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E19749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tcPr>
          <w:p w14:paraId="419AA344"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64763C7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26F9CBF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2E3943C8"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8FCCD8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tcPr>
          <w:p w14:paraId="7565891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5348F10D"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3054547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0321BCCF"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5EA0E5F"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PDSCH DMRS to SSS</w:t>
            </w:r>
          </w:p>
        </w:tc>
        <w:tc>
          <w:tcPr>
            <w:tcW w:w="1132" w:type="dxa"/>
            <w:tcBorders>
              <w:top w:val="nil"/>
              <w:left w:val="single" w:sz="4" w:space="0" w:color="auto"/>
              <w:bottom w:val="nil"/>
              <w:right w:val="single" w:sz="4" w:space="0" w:color="auto"/>
            </w:tcBorders>
          </w:tcPr>
          <w:p w14:paraId="5F362D9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3C81282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41EED9AE"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326ED806"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550773"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PDSCH to PDSCH</w:t>
            </w:r>
          </w:p>
        </w:tc>
        <w:tc>
          <w:tcPr>
            <w:tcW w:w="1132" w:type="dxa"/>
            <w:tcBorders>
              <w:top w:val="nil"/>
              <w:left w:val="single" w:sz="4" w:space="0" w:color="auto"/>
              <w:bottom w:val="nil"/>
              <w:right w:val="single" w:sz="4" w:space="0" w:color="auto"/>
            </w:tcBorders>
          </w:tcPr>
          <w:p w14:paraId="190B8DBD"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6B4956A9"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778E8AC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05C91982"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1622F0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 xml:space="preserve">EPRE ratio of OCNG DMRS to </w:t>
            </w:r>
            <w:proofErr w:type="gramStart"/>
            <w:r w:rsidRPr="00717A48">
              <w:rPr>
                <w:rFonts w:ascii="Arial" w:eastAsia="Times New Roman" w:hAnsi="Arial" w:cs="Arial"/>
                <w:sz w:val="18"/>
                <w:szCs w:val="16"/>
                <w:highlight w:val="lightGray"/>
                <w:lang w:eastAsia="ja-JP"/>
              </w:rPr>
              <w:t>SSS(</w:t>
            </w:r>
            <w:proofErr w:type="gramEnd"/>
            <w:r w:rsidRPr="00717A48">
              <w:rPr>
                <w:rFonts w:ascii="Arial" w:eastAsia="Times New Roman" w:hAnsi="Arial" w:cs="Arial"/>
                <w:sz w:val="18"/>
                <w:szCs w:val="16"/>
                <w:highlight w:val="lightGray"/>
                <w:lang w:eastAsia="ja-JP"/>
              </w:rPr>
              <w:t>Note 1)</w:t>
            </w:r>
          </w:p>
        </w:tc>
        <w:tc>
          <w:tcPr>
            <w:tcW w:w="1132" w:type="dxa"/>
            <w:tcBorders>
              <w:top w:val="nil"/>
              <w:left w:val="single" w:sz="4" w:space="0" w:color="auto"/>
              <w:bottom w:val="nil"/>
              <w:right w:val="single" w:sz="4" w:space="0" w:color="auto"/>
            </w:tcBorders>
          </w:tcPr>
          <w:p w14:paraId="0EB2F90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nil"/>
              <w:right w:val="single" w:sz="4" w:space="0" w:color="auto"/>
            </w:tcBorders>
          </w:tcPr>
          <w:p w14:paraId="030796ED"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nil"/>
              <w:right w:val="single" w:sz="4" w:space="0" w:color="auto"/>
            </w:tcBorders>
          </w:tcPr>
          <w:p w14:paraId="5535A35D"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3928145A"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EE437DE"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643FF67E"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4"/>
            <w:tcBorders>
              <w:top w:val="nil"/>
              <w:left w:val="single" w:sz="4" w:space="0" w:color="auto"/>
              <w:bottom w:val="single" w:sz="4" w:space="0" w:color="auto"/>
              <w:right w:val="single" w:sz="4" w:space="0" w:color="auto"/>
            </w:tcBorders>
          </w:tcPr>
          <w:p w14:paraId="04E03E7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3"/>
            <w:tcBorders>
              <w:top w:val="nil"/>
              <w:left w:val="single" w:sz="4" w:space="0" w:color="auto"/>
              <w:bottom w:val="single" w:sz="4" w:space="0" w:color="auto"/>
              <w:right w:val="single" w:sz="4" w:space="0" w:color="auto"/>
            </w:tcBorders>
          </w:tcPr>
          <w:p w14:paraId="29C9AE1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717A48" w:rsidRPr="00717A48" w14:paraId="1DDA1074" w14:textId="77777777" w:rsidTr="001E192B">
        <w:trPr>
          <w:jc w:val="center"/>
        </w:trPr>
        <w:tc>
          <w:tcPr>
            <w:tcW w:w="3796" w:type="dxa"/>
            <w:gridSpan w:val="2"/>
            <w:tcBorders>
              <w:top w:val="single" w:sz="4" w:space="0" w:color="auto"/>
              <w:left w:val="single" w:sz="4" w:space="0" w:color="auto"/>
              <w:right w:val="single" w:sz="4" w:space="0" w:color="auto"/>
            </w:tcBorders>
          </w:tcPr>
          <w:p w14:paraId="51A1876D"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Calibri" w:hAnsi="Arial" w:cs="Arial"/>
                <w:position w:val="-12"/>
                <w:sz w:val="18"/>
                <w:szCs w:val="22"/>
                <w:highlight w:val="lightGray"/>
              </w:rPr>
              <w:object w:dxaOrig="405" w:dyaOrig="345" w14:anchorId="68F46772">
                <v:shape id="_x0000_i1030" type="#_x0000_t75" alt="" style="width:15.5pt;height:15.5pt;mso-width-percent:0;mso-height-percent:0;mso-width-percent:0;mso-height-percent:0" o:ole="" fillcolor="window">
                  <v:imagedata r:id="rId13" o:title=""/>
                </v:shape>
                <o:OLEObject Type="Embed" ProgID="Equation.3" ShapeID="_x0000_i1030" DrawAspect="Content" ObjectID="_1823852653" r:id="rId21"/>
              </w:object>
            </w:r>
            <w:r w:rsidRPr="00717A48">
              <w:rPr>
                <w:rFonts w:ascii="Arial" w:eastAsia="Times New Roman" w:hAnsi="Arial" w:cs="Arial"/>
                <w:sz w:val="18"/>
                <w:highlight w:val="lightGray"/>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CD54C6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dBm/15 kHz</w:t>
            </w:r>
          </w:p>
        </w:tc>
        <w:tc>
          <w:tcPr>
            <w:tcW w:w="4666" w:type="dxa"/>
            <w:gridSpan w:val="7"/>
            <w:tcBorders>
              <w:top w:val="single" w:sz="4" w:space="0" w:color="auto"/>
              <w:left w:val="single" w:sz="4" w:space="0" w:color="auto"/>
              <w:right w:val="single" w:sz="4" w:space="0" w:color="auto"/>
            </w:tcBorders>
          </w:tcPr>
          <w:p w14:paraId="5DE18D5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17A48">
              <w:rPr>
                <w:rFonts w:ascii="Arial" w:eastAsia="Times New Roman" w:hAnsi="Arial"/>
                <w:sz w:val="18"/>
                <w:highlight w:val="lightGray"/>
              </w:rPr>
              <w:t>-104.7</w:t>
            </w:r>
          </w:p>
          <w:p w14:paraId="30F7649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p>
        </w:tc>
      </w:tr>
      <w:tr w:rsidR="00717A48" w:rsidRPr="00717A48" w14:paraId="61CE0F76" w14:textId="77777777" w:rsidTr="001E192B">
        <w:trPr>
          <w:jc w:val="center"/>
        </w:trPr>
        <w:tc>
          <w:tcPr>
            <w:tcW w:w="1838" w:type="dxa"/>
            <w:tcBorders>
              <w:top w:val="single" w:sz="4" w:space="0" w:color="auto"/>
              <w:left w:val="single" w:sz="4" w:space="0" w:color="auto"/>
              <w:bottom w:val="nil"/>
              <w:right w:val="single" w:sz="4" w:space="0" w:color="auto"/>
            </w:tcBorders>
          </w:tcPr>
          <w:p w14:paraId="51B5FCB2"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717A48">
              <w:rPr>
                <w:rFonts w:ascii="Arial" w:eastAsia="Calibri" w:hAnsi="Arial" w:cs="Arial"/>
                <w:position w:val="-12"/>
                <w:sz w:val="18"/>
                <w:szCs w:val="22"/>
                <w:highlight w:val="lightGray"/>
              </w:rPr>
              <w:object w:dxaOrig="405" w:dyaOrig="345" w14:anchorId="03315E74">
                <v:shape id="_x0000_i1031" type="#_x0000_t75" alt="" style="width:15.5pt;height:15.5pt;mso-width-percent:0;mso-height-percent:0;mso-width-percent:0;mso-height-percent:0" o:ole="" fillcolor="window">
                  <v:imagedata r:id="rId13" o:title=""/>
                </v:shape>
                <o:OLEObject Type="Embed" ProgID="Equation.3" ShapeID="_x0000_i1031" DrawAspect="Content" ObjectID="_1823852654" r:id="rId22"/>
              </w:object>
            </w:r>
            <w:r w:rsidRPr="00717A48">
              <w:rPr>
                <w:rFonts w:ascii="Arial" w:eastAsia="Times New Roman" w:hAnsi="Arial" w:cs="Arial"/>
                <w:sz w:val="18"/>
                <w:highlight w:val="lightGray"/>
                <w:vertAlign w:val="superscript"/>
              </w:rPr>
              <w:t>Note2</w:t>
            </w:r>
          </w:p>
        </w:tc>
        <w:tc>
          <w:tcPr>
            <w:tcW w:w="1958" w:type="dxa"/>
            <w:tcBorders>
              <w:top w:val="single" w:sz="4" w:space="0" w:color="auto"/>
              <w:left w:val="single" w:sz="4" w:space="0" w:color="auto"/>
              <w:right w:val="single" w:sz="4" w:space="0" w:color="auto"/>
            </w:tcBorders>
          </w:tcPr>
          <w:p w14:paraId="4DAC083D" w14:textId="77777777" w:rsidR="00717A48" w:rsidRPr="00717A48" w:rsidRDefault="00717A48" w:rsidP="00717A48">
            <w:pPr>
              <w:overflowPunct w:val="0"/>
              <w:autoSpaceDE w:val="0"/>
              <w:autoSpaceDN w:val="0"/>
              <w:adjustRightInd w:val="0"/>
              <w:spacing w:after="0"/>
              <w:textAlignment w:val="baseline"/>
              <w:rPr>
                <w:rFonts w:ascii="Arial" w:eastAsia="Calibri" w:hAnsi="Arial" w:cs="Arial"/>
                <w:sz w:val="18"/>
                <w:szCs w:val="22"/>
                <w:highlight w:val="lightGray"/>
              </w:rPr>
            </w:pPr>
          </w:p>
        </w:tc>
        <w:tc>
          <w:tcPr>
            <w:tcW w:w="1132" w:type="dxa"/>
            <w:tcBorders>
              <w:top w:val="single" w:sz="4" w:space="0" w:color="auto"/>
              <w:left w:val="single" w:sz="4" w:space="0" w:color="auto"/>
              <w:bottom w:val="nil"/>
              <w:right w:val="single" w:sz="4" w:space="0" w:color="auto"/>
            </w:tcBorders>
          </w:tcPr>
          <w:p w14:paraId="5BC4E240"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dBm/SCS</w:t>
            </w:r>
          </w:p>
        </w:tc>
        <w:tc>
          <w:tcPr>
            <w:tcW w:w="4666" w:type="dxa"/>
            <w:gridSpan w:val="7"/>
            <w:tcBorders>
              <w:top w:val="single" w:sz="4" w:space="0" w:color="auto"/>
              <w:left w:val="single" w:sz="4" w:space="0" w:color="auto"/>
              <w:right w:val="single" w:sz="4" w:space="0" w:color="auto"/>
            </w:tcBorders>
          </w:tcPr>
          <w:p w14:paraId="2B28A624"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17A48">
              <w:rPr>
                <w:rFonts w:ascii="Arial" w:eastAsia="Times New Roman" w:hAnsi="Arial"/>
                <w:sz w:val="18"/>
                <w:highlight w:val="lightGray"/>
              </w:rPr>
              <w:t>-95.7</w:t>
            </w:r>
          </w:p>
          <w:p w14:paraId="517A745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p>
        </w:tc>
      </w:tr>
      <w:tr w:rsidR="00717A48" w:rsidRPr="00717A48" w14:paraId="7BFAD84D"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39340440"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i/>
                <w:sz w:val="18"/>
                <w:highlight w:val="lightGray"/>
              </w:rPr>
            </w:pPr>
            <w:r w:rsidRPr="00717A48">
              <w:rPr>
                <w:rFonts w:ascii="Arial" w:eastAsia="Calibri" w:hAnsi="Arial" w:cs="Arial"/>
                <w:i/>
                <w:position w:val="-12"/>
                <w:sz w:val="18"/>
                <w:szCs w:val="22"/>
                <w:highlight w:val="lightGray"/>
              </w:rPr>
              <w:object w:dxaOrig="615" w:dyaOrig="390" w14:anchorId="18013A0C">
                <v:shape id="_x0000_i1032" type="#_x0000_t75" alt="" style="width:30.55pt;height:15.5pt;mso-width-percent:0;mso-height-percent:0;mso-width-percent:0;mso-height-percent:0" o:ole="" fillcolor="window">
                  <v:imagedata r:id="rId16" o:title=""/>
                </v:shape>
                <o:OLEObject Type="Embed" ProgID="Equation.3" ShapeID="_x0000_i1032" DrawAspect="Content" ObjectID="_1823852655" r:id="rId23"/>
              </w:object>
            </w:r>
          </w:p>
        </w:tc>
        <w:tc>
          <w:tcPr>
            <w:tcW w:w="1132" w:type="dxa"/>
            <w:tcBorders>
              <w:top w:val="single" w:sz="4" w:space="0" w:color="auto"/>
              <w:left w:val="single" w:sz="4" w:space="0" w:color="auto"/>
              <w:bottom w:val="single" w:sz="4" w:space="0" w:color="auto"/>
              <w:right w:val="single" w:sz="4" w:space="0" w:color="auto"/>
            </w:tcBorders>
            <w:hideMark/>
          </w:tcPr>
          <w:p w14:paraId="1B93D1A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dB</w:t>
            </w:r>
          </w:p>
        </w:tc>
        <w:tc>
          <w:tcPr>
            <w:tcW w:w="777" w:type="dxa"/>
            <w:tcBorders>
              <w:top w:val="single" w:sz="4" w:space="0" w:color="auto"/>
              <w:left w:val="single" w:sz="4" w:space="0" w:color="auto"/>
              <w:right w:val="single" w:sz="4" w:space="0" w:color="auto"/>
            </w:tcBorders>
          </w:tcPr>
          <w:p w14:paraId="10DFF687"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lang w:eastAsia="zh-CN"/>
              </w:rPr>
              <w:t>5.03</w:t>
            </w:r>
          </w:p>
        </w:tc>
        <w:tc>
          <w:tcPr>
            <w:tcW w:w="778" w:type="dxa"/>
            <w:tcBorders>
              <w:top w:val="single" w:sz="4" w:space="0" w:color="auto"/>
              <w:left w:val="single" w:sz="4" w:space="0" w:color="auto"/>
              <w:right w:val="single" w:sz="4" w:space="0" w:color="auto"/>
            </w:tcBorders>
          </w:tcPr>
          <w:p w14:paraId="7B01453F"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17A48">
              <w:rPr>
                <w:rFonts w:ascii="Arial" w:eastAsia="Times New Roman" w:hAnsi="Arial"/>
                <w:sz w:val="18"/>
                <w:highlight w:val="lightGray"/>
                <w:lang w:eastAsia="zh-CN"/>
              </w:rPr>
              <w:t>5.03</w:t>
            </w:r>
          </w:p>
        </w:tc>
        <w:tc>
          <w:tcPr>
            <w:tcW w:w="778" w:type="dxa"/>
            <w:tcBorders>
              <w:top w:val="single" w:sz="4" w:space="0" w:color="auto"/>
              <w:left w:val="single" w:sz="4" w:space="0" w:color="auto"/>
              <w:right w:val="single" w:sz="4" w:space="0" w:color="auto"/>
            </w:tcBorders>
          </w:tcPr>
          <w:p w14:paraId="7ACA888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-5.41</w:t>
            </w:r>
          </w:p>
        </w:tc>
        <w:tc>
          <w:tcPr>
            <w:tcW w:w="777" w:type="dxa"/>
            <w:gridSpan w:val="2"/>
            <w:tcBorders>
              <w:top w:val="single" w:sz="4" w:space="0" w:color="auto"/>
              <w:left w:val="single" w:sz="4" w:space="0" w:color="auto"/>
              <w:right w:val="single" w:sz="4" w:space="0" w:color="auto"/>
            </w:tcBorders>
          </w:tcPr>
          <w:p w14:paraId="46E4B2FB"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6"/>
                <w:highlight w:val="lightGray"/>
              </w:rPr>
            </w:pPr>
            <w:r w:rsidRPr="00717A48">
              <w:rPr>
                <w:rFonts w:ascii="Arial" w:eastAsia="Times New Roman" w:hAnsi="Arial"/>
                <w:sz w:val="16"/>
                <w:highlight w:val="lightGray"/>
              </w:rPr>
              <w:t>-Infinity</w:t>
            </w:r>
          </w:p>
        </w:tc>
        <w:tc>
          <w:tcPr>
            <w:tcW w:w="778" w:type="dxa"/>
            <w:tcBorders>
              <w:top w:val="single" w:sz="4" w:space="0" w:color="auto"/>
              <w:left w:val="single" w:sz="4" w:space="0" w:color="auto"/>
              <w:right w:val="single" w:sz="4" w:space="0" w:color="auto"/>
            </w:tcBorders>
          </w:tcPr>
          <w:p w14:paraId="4EB31E79"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6"/>
                <w:highlight w:val="lightGray"/>
              </w:rPr>
            </w:pPr>
            <w:r w:rsidRPr="00717A48">
              <w:rPr>
                <w:rFonts w:ascii="Arial" w:eastAsia="Times New Roman" w:hAnsi="Arial"/>
                <w:sz w:val="16"/>
                <w:highlight w:val="lightGray"/>
              </w:rPr>
              <w:t>-Infinity</w:t>
            </w:r>
          </w:p>
        </w:tc>
        <w:tc>
          <w:tcPr>
            <w:tcW w:w="778" w:type="dxa"/>
            <w:tcBorders>
              <w:top w:val="single" w:sz="4" w:space="0" w:color="auto"/>
              <w:left w:val="single" w:sz="4" w:space="0" w:color="auto"/>
              <w:right w:val="single" w:sz="4" w:space="0" w:color="auto"/>
            </w:tcBorders>
          </w:tcPr>
          <w:p w14:paraId="48A4F940"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3.81</w:t>
            </w:r>
          </w:p>
        </w:tc>
      </w:tr>
      <w:tr w:rsidR="00717A48" w:rsidRPr="00717A48" w14:paraId="139FB848"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6148E9D2"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Calibri" w:hAnsi="Arial" w:cs="Arial"/>
                <w:position w:val="-12"/>
                <w:sz w:val="18"/>
                <w:szCs w:val="22"/>
                <w:highlight w:val="lightGray"/>
              </w:rPr>
              <w:object w:dxaOrig="810" w:dyaOrig="390" w14:anchorId="021C90CB">
                <v:shape id="_x0000_i1033" type="#_x0000_t75" alt="" style="width:41.45pt;height:15.5pt;mso-width-percent:0;mso-height-percent:0;mso-width-percent:0;mso-height-percent:0" o:ole="" fillcolor="window">
                  <v:imagedata r:id="rId18" o:title=""/>
                </v:shape>
                <o:OLEObject Type="Embed" ProgID="Equation.3" ShapeID="_x0000_i1033" DrawAspect="Content" ObjectID="_1823852656" r:id="rId24"/>
              </w:object>
            </w:r>
          </w:p>
        </w:tc>
        <w:tc>
          <w:tcPr>
            <w:tcW w:w="1132" w:type="dxa"/>
            <w:tcBorders>
              <w:top w:val="single" w:sz="4" w:space="0" w:color="auto"/>
              <w:left w:val="single" w:sz="4" w:space="0" w:color="auto"/>
              <w:bottom w:val="single" w:sz="4" w:space="0" w:color="auto"/>
              <w:right w:val="single" w:sz="4" w:space="0" w:color="auto"/>
            </w:tcBorders>
            <w:hideMark/>
          </w:tcPr>
          <w:p w14:paraId="453F143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dB</w:t>
            </w:r>
          </w:p>
        </w:tc>
        <w:tc>
          <w:tcPr>
            <w:tcW w:w="777" w:type="dxa"/>
            <w:tcBorders>
              <w:left w:val="single" w:sz="4" w:space="0" w:color="auto"/>
              <w:bottom w:val="single" w:sz="4" w:space="0" w:color="auto"/>
              <w:right w:val="single" w:sz="4" w:space="0" w:color="auto"/>
            </w:tcBorders>
          </w:tcPr>
          <w:p w14:paraId="1FF6CC7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lang w:eastAsia="zh-CN"/>
              </w:rPr>
              <w:t>6</w:t>
            </w:r>
          </w:p>
        </w:tc>
        <w:tc>
          <w:tcPr>
            <w:tcW w:w="778" w:type="dxa"/>
            <w:tcBorders>
              <w:left w:val="single" w:sz="4" w:space="0" w:color="auto"/>
              <w:bottom w:val="single" w:sz="4" w:space="0" w:color="auto"/>
              <w:right w:val="single" w:sz="4" w:space="0" w:color="auto"/>
            </w:tcBorders>
          </w:tcPr>
          <w:p w14:paraId="5A0F705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17A48">
              <w:rPr>
                <w:rFonts w:ascii="Arial" w:eastAsia="Times New Roman" w:hAnsi="Arial" w:hint="eastAsia"/>
                <w:sz w:val="18"/>
                <w:highlight w:val="lightGray"/>
                <w:lang w:eastAsia="zh-CN"/>
              </w:rPr>
              <w:t>6</w:t>
            </w:r>
          </w:p>
        </w:tc>
        <w:tc>
          <w:tcPr>
            <w:tcW w:w="778" w:type="dxa"/>
            <w:tcBorders>
              <w:left w:val="single" w:sz="4" w:space="0" w:color="auto"/>
              <w:bottom w:val="single" w:sz="4" w:space="0" w:color="auto"/>
              <w:right w:val="single" w:sz="4" w:space="0" w:color="auto"/>
            </w:tcBorders>
          </w:tcPr>
          <w:p w14:paraId="1D5665E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lang w:eastAsia="zh-CN"/>
              </w:rPr>
              <w:t>6</w:t>
            </w:r>
          </w:p>
        </w:tc>
        <w:tc>
          <w:tcPr>
            <w:tcW w:w="777" w:type="dxa"/>
            <w:gridSpan w:val="2"/>
            <w:tcBorders>
              <w:left w:val="single" w:sz="4" w:space="0" w:color="auto"/>
              <w:bottom w:val="single" w:sz="4" w:space="0" w:color="auto"/>
              <w:right w:val="single" w:sz="4" w:space="0" w:color="auto"/>
            </w:tcBorders>
          </w:tcPr>
          <w:p w14:paraId="1690C2D0"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6"/>
                <w:highlight w:val="lightGray"/>
              </w:rPr>
            </w:pPr>
            <w:r w:rsidRPr="00717A48">
              <w:rPr>
                <w:rFonts w:ascii="Arial" w:eastAsia="Times New Roman" w:hAnsi="Arial"/>
                <w:sz w:val="16"/>
                <w:highlight w:val="lightGray"/>
              </w:rPr>
              <w:t>-Infinity</w:t>
            </w:r>
          </w:p>
        </w:tc>
        <w:tc>
          <w:tcPr>
            <w:tcW w:w="778" w:type="dxa"/>
            <w:tcBorders>
              <w:left w:val="single" w:sz="4" w:space="0" w:color="auto"/>
              <w:bottom w:val="single" w:sz="4" w:space="0" w:color="auto"/>
              <w:right w:val="single" w:sz="4" w:space="0" w:color="auto"/>
            </w:tcBorders>
          </w:tcPr>
          <w:p w14:paraId="4A8E6241"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6"/>
                <w:highlight w:val="lightGray"/>
              </w:rPr>
            </w:pPr>
            <w:r w:rsidRPr="00717A48">
              <w:rPr>
                <w:rFonts w:ascii="Arial" w:eastAsia="Times New Roman" w:hAnsi="Arial"/>
                <w:sz w:val="16"/>
                <w:highlight w:val="lightGray"/>
              </w:rPr>
              <w:t>-Infinity</w:t>
            </w:r>
          </w:p>
        </w:tc>
        <w:tc>
          <w:tcPr>
            <w:tcW w:w="778" w:type="dxa"/>
            <w:tcBorders>
              <w:left w:val="single" w:sz="4" w:space="0" w:color="auto"/>
              <w:bottom w:val="single" w:sz="4" w:space="0" w:color="auto"/>
              <w:right w:val="single" w:sz="4" w:space="0" w:color="auto"/>
            </w:tcBorders>
          </w:tcPr>
          <w:p w14:paraId="535C366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lang w:eastAsia="zh-CN"/>
              </w:rPr>
              <w:t>11</w:t>
            </w:r>
          </w:p>
        </w:tc>
      </w:tr>
      <w:tr w:rsidR="00717A48" w:rsidRPr="00717A48" w14:paraId="5A4701D5" w14:textId="77777777" w:rsidTr="001E192B">
        <w:trPr>
          <w:jc w:val="center"/>
        </w:trPr>
        <w:tc>
          <w:tcPr>
            <w:tcW w:w="1838" w:type="dxa"/>
            <w:tcBorders>
              <w:top w:val="single" w:sz="4" w:space="0" w:color="auto"/>
              <w:left w:val="single" w:sz="4" w:space="0" w:color="auto"/>
              <w:bottom w:val="nil"/>
              <w:right w:val="single" w:sz="4" w:space="0" w:color="auto"/>
            </w:tcBorders>
            <w:hideMark/>
          </w:tcPr>
          <w:p w14:paraId="716D51BC"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Io</w:t>
            </w:r>
            <w:r w:rsidRPr="00717A48">
              <w:rPr>
                <w:rFonts w:ascii="Arial" w:eastAsia="Times New Roman" w:hAnsi="Arial" w:cs="Arial"/>
                <w:sz w:val="18"/>
                <w:highlight w:val="lightGray"/>
                <w:vertAlign w:val="superscript"/>
              </w:rPr>
              <w:t>Note3</w:t>
            </w:r>
          </w:p>
        </w:tc>
        <w:tc>
          <w:tcPr>
            <w:tcW w:w="1958" w:type="dxa"/>
            <w:tcBorders>
              <w:top w:val="single" w:sz="4" w:space="0" w:color="auto"/>
              <w:left w:val="single" w:sz="4" w:space="0" w:color="auto"/>
              <w:right w:val="single" w:sz="4" w:space="0" w:color="auto"/>
            </w:tcBorders>
          </w:tcPr>
          <w:p w14:paraId="09E58041"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p>
        </w:tc>
        <w:tc>
          <w:tcPr>
            <w:tcW w:w="1132" w:type="dxa"/>
            <w:tcBorders>
              <w:top w:val="single" w:sz="4" w:space="0" w:color="auto"/>
              <w:left w:val="single" w:sz="4" w:space="0" w:color="auto"/>
              <w:right w:val="single" w:sz="4" w:space="0" w:color="auto"/>
            </w:tcBorders>
            <w:hideMark/>
          </w:tcPr>
          <w:p w14:paraId="4475E0E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dBm/</w:t>
            </w:r>
          </w:p>
          <w:p w14:paraId="7941ECF5"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BW</w:t>
            </w:r>
          </w:p>
        </w:tc>
        <w:tc>
          <w:tcPr>
            <w:tcW w:w="777" w:type="dxa"/>
            <w:tcBorders>
              <w:top w:val="single" w:sz="4" w:space="0" w:color="auto"/>
              <w:left w:val="single" w:sz="4" w:space="0" w:color="auto"/>
              <w:right w:val="single" w:sz="4" w:space="0" w:color="auto"/>
            </w:tcBorders>
          </w:tcPr>
          <w:p w14:paraId="712C7A8C"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-59.7</w:t>
            </w:r>
          </w:p>
        </w:tc>
        <w:tc>
          <w:tcPr>
            <w:tcW w:w="778" w:type="dxa"/>
            <w:tcBorders>
              <w:top w:val="single" w:sz="4" w:space="0" w:color="auto"/>
              <w:left w:val="single" w:sz="4" w:space="0" w:color="auto"/>
              <w:right w:val="single" w:sz="4" w:space="0" w:color="auto"/>
            </w:tcBorders>
          </w:tcPr>
          <w:p w14:paraId="52663D5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-59.7</w:t>
            </w:r>
          </w:p>
        </w:tc>
        <w:tc>
          <w:tcPr>
            <w:tcW w:w="778" w:type="dxa"/>
            <w:tcBorders>
              <w:top w:val="single" w:sz="4" w:space="0" w:color="auto"/>
              <w:left w:val="single" w:sz="4" w:space="0" w:color="auto"/>
              <w:right w:val="single" w:sz="4" w:space="0" w:color="auto"/>
            </w:tcBorders>
          </w:tcPr>
          <w:p w14:paraId="374B8BB8"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-54.2</w:t>
            </w:r>
          </w:p>
        </w:tc>
        <w:tc>
          <w:tcPr>
            <w:tcW w:w="777" w:type="dxa"/>
            <w:gridSpan w:val="2"/>
            <w:tcBorders>
              <w:top w:val="single" w:sz="4" w:space="0" w:color="auto"/>
              <w:left w:val="single" w:sz="4" w:space="0" w:color="auto"/>
              <w:right w:val="single" w:sz="4" w:space="0" w:color="auto"/>
            </w:tcBorders>
          </w:tcPr>
          <w:p w14:paraId="683BE144"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-59.7</w:t>
            </w:r>
          </w:p>
        </w:tc>
        <w:tc>
          <w:tcPr>
            <w:tcW w:w="778" w:type="dxa"/>
            <w:tcBorders>
              <w:top w:val="single" w:sz="4" w:space="0" w:color="auto"/>
              <w:left w:val="single" w:sz="4" w:space="0" w:color="auto"/>
              <w:right w:val="single" w:sz="4" w:space="0" w:color="auto"/>
            </w:tcBorders>
          </w:tcPr>
          <w:p w14:paraId="5C3DDC39"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-59.7</w:t>
            </w:r>
          </w:p>
        </w:tc>
        <w:tc>
          <w:tcPr>
            <w:tcW w:w="778" w:type="dxa"/>
            <w:tcBorders>
              <w:top w:val="single" w:sz="4" w:space="0" w:color="auto"/>
              <w:left w:val="single" w:sz="4" w:space="0" w:color="auto"/>
              <w:right w:val="single" w:sz="4" w:space="0" w:color="auto"/>
            </w:tcBorders>
          </w:tcPr>
          <w:p w14:paraId="4C364D79"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sz w:val="18"/>
                <w:highlight w:val="lightGray"/>
              </w:rPr>
            </w:pPr>
            <w:r w:rsidRPr="00717A48">
              <w:rPr>
                <w:rFonts w:ascii="Arial" w:eastAsia="Times New Roman" w:hAnsi="Arial"/>
                <w:sz w:val="18"/>
                <w:highlight w:val="lightGray"/>
              </w:rPr>
              <w:t>-54.2</w:t>
            </w:r>
          </w:p>
        </w:tc>
      </w:tr>
      <w:tr w:rsidR="00717A48" w:rsidRPr="00717A48" w14:paraId="5F424979" w14:textId="77777777" w:rsidTr="001E192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711E3147" w14:textId="77777777" w:rsidR="00717A48" w:rsidRPr="00717A48" w:rsidRDefault="00717A48" w:rsidP="00717A48">
            <w:pPr>
              <w:overflowPunct w:val="0"/>
              <w:autoSpaceDE w:val="0"/>
              <w:autoSpaceDN w:val="0"/>
              <w:adjustRightInd w:val="0"/>
              <w:spacing w:after="0"/>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E555606"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w:t>
            </w:r>
          </w:p>
        </w:tc>
        <w:tc>
          <w:tcPr>
            <w:tcW w:w="2342" w:type="dxa"/>
            <w:gridSpan w:val="4"/>
            <w:tcBorders>
              <w:top w:val="single" w:sz="4" w:space="0" w:color="auto"/>
              <w:left w:val="single" w:sz="4" w:space="0" w:color="auto"/>
              <w:bottom w:val="single" w:sz="4" w:space="0" w:color="auto"/>
              <w:right w:val="single" w:sz="4" w:space="0" w:color="auto"/>
            </w:tcBorders>
            <w:hideMark/>
          </w:tcPr>
          <w:p w14:paraId="1AD1E6F2"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AWGN</w:t>
            </w:r>
          </w:p>
        </w:tc>
        <w:tc>
          <w:tcPr>
            <w:tcW w:w="2324" w:type="dxa"/>
            <w:gridSpan w:val="3"/>
            <w:tcBorders>
              <w:top w:val="single" w:sz="4" w:space="0" w:color="auto"/>
              <w:left w:val="single" w:sz="4" w:space="0" w:color="auto"/>
              <w:bottom w:val="single" w:sz="4" w:space="0" w:color="auto"/>
              <w:right w:val="single" w:sz="4" w:space="0" w:color="auto"/>
            </w:tcBorders>
          </w:tcPr>
          <w:p w14:paraId="01957F53" w14:textId="77777777" w:rsidR="00717A48" w:rsidRPr="00717A48" w:rsidRDefault="00717A48" w:rsidP="00717A48">
            <w:pPr>
              <w:overflowPunct w:val="0"/>
              <w:autoSpaceDE w:val="0"/>
              <w:autoSpaceDN w:val="0"/>
              <w:adjustRightInd w:val="0"/>
              <w:spacing w:after="0"/>
              <w:jc w:val="center"/>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AWGN</w:t>
            </w:r>
          </w:p>
        </w:tc>
      </w:tr>
      <w:tr w:rsidR="00717A48" w:rsidRPr="00717A48" w14:paraId="211D4F61" w14:textId="77777777" w:rsidTr="001E192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D099B40" w14:textId="77777777" w:rsidR="00717A48" w:rsidRPr="00717A48" w:rsidRDefault="00717A48" w:rsidP="00717A4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17A48">
              <w:rPr>
                <w:rFonts w:ascii="Arial" w:eastAsia="Times New Roman" w:hAnsi="Arial" w:cs="Arial"/>
                <w:sz w:val="18"/>
                <w:highlight w:val="lightGray"/>
              </w:rPr>
              <w:lastRenderedPageBreak/>
              <w:t>NOTE 1:</w:t>
            </w:r>
            <w:r w:rsidRPr="00717A48">
              <w:rPr>
                <w:rFonts w:ascii="Arial" w:eastAsia="Times New Roman" w:hAnsi="Arial" w:cs="Arial"/>
                <w:sz w:val="18"/>
                <w:highlight w:val="lightGray"/>
              </w:rPr>
              <w:tab/>
              <w:t xml:space="preserve">OCNG shall be used such that both cells are fully </w:t>
            </w:r>
            <w:proofErr w:type="gramStart"/>
            <w:r w:rsidRPr="00717A48">
              <w:rPr>
                <w:rFonts w:ascii="Arial" w:eastAsia="Times New Roman" w:hAnsi="Arial" w:cs="Arial"/>
                <w:sz w:val="18"/>
                <w:highlight w:val="lightGray"/>
              </w:rPr>
              <w:t>allocated</w:t>
            </w:r>
            <w:proofErr w:type="gramEnd"/>
            <w:r w:rsidRPr="00717A48">
              <w:rPr>
                <w:rFonts w:ascii="Arial" w:eastAsia="Times New Roman" w:hAnsi="Arial" w:cs="Arial"/>
                <w:sz w:val="18"/>
                <w:highlight w:val="lightGray"/>
              </w:rPr>
              <w:t xml:space="preserve"> and a constant total transmitted power spectral density is achieved for all OFDM symbols.</w:t>
            </w:r>
          </w:p>
          <w:p w14:paraId="4495A198" w14:textId="77777777" w:rsidR="00717A48" w:rsidRPr="00717A48" w:rsidRDefault="00717A48" w:rsidP="00717A4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NOTE 2:</w:t>
            </w:r>
            <w:r w:rsidRPr="00717A48">
              <w:rPr>
                <w:rFonts w:ascii="Arial" w:eastAsia="Times New Roman" w:hAnsi="Arial" w:cs="Arial"/>
                <w:sz w:val="18"/>
                <w:highlight w:val="lightGray"/>
              </w:rPr>
              <w:tab/>
              <w:t xml:space="preserve">Interference from other cells and noise sources not specified in the test is assumed to be constant over subcarriers and time and shall be modelled as AWGN of appropriate power for </w:t>
            </w:r>
            <w:r w:rsidRPr="00717A48">
              <w:rPr>
                <w:rFonts w:ascii="Arial" w:eastAsia="Calibri" w:hAnsi="Arial" w:cs="v4.2.0"/>
                <w:position w:val="-12"/>
                <w:sz w:val="18"/>
                <w:szCs w:val="22"/>
                <w:highlight w:val="lightGray"/>
              </w:rPr>
              <w:object w:dxaOrig="405" w:dyaOrig="345" w14:anchorId="1CEB693B">
                <v:shape id="_x0000_i1034" type="#_x0000_t75" alt="" style="width:15.5pt;height:15.5pt;mso-width-percent:0;mso-height-percent:0;mso-width-percent:0;mso-height-percent:0" o:ole="" fillcolor="window">
                  <v:imagedata r:id="rId13" o:title=""/>
                </v:shape>
                <o:OLEObject Type="Embed" ProgID="Equation.3" ShapeID="_x0000_i1034" DrawAspect="Content" ObjectID="_1823852657" r:id="rId25"/>
              </w:object>
            </w:r>
            <w:r w:rsidRPr="00717A48">
              <w:rPr>
                <w:rFonts w:ascii="Arial" w:eastAsia="Times New Roman" w:hAnsi="Arial" w:cs="Arial"/>
                <w:sz w:val="18"/>
                <w:highlight w:val="lightGray"/>
              </w:rPr>
              <w:t xml:space="preserve"> to be fulfilled.</w:t>
            </w:r>
          </w:p>
          <w:p w14:paraId="3B6518AA" w14:textId="77777777" w:rsidR="00717A48" w:rsidRPr="00717A48" w:rsidRDefault="00717A48" w:rsidP="00717A4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NOTE 3:</w:t>
            </w:r>
            <w:r w:rsidRPr="00717A48">
              <w:rPr>
                <w:rFonts w:ascii="Arial" w:eastAsia="Times New Roman" w:hAnsi="Arial" w:cs="Arial"/>
                <w:sz w:val="18"/>
                <w:highlight w:val="lightGray"/>
              </w:rPr>
              <w:tab/>
              <w:t>Io levels have been derived from other parameters for information purposes. They are not settable parameters themselves.</w:t>
            </w:r>
          </w:p>
          <w:p w14:paraId="3070006F" w14:textId="77777777" w:rsidR="00717A48" w:rsidRPr="00717A48" w:rsidRDefault="00717A48" w:rsidP="00717A4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NOTE 4:</w:t>
            </w:r>
            <w:r w:rsidRPr="00717A48">
              <w:rPr>
                <w:rFonts w:ascii="Arial" w:eastAsia="Times New Roman" w:hAnsi="Arial" w:cs="Arial"/>
                <w:sz w:val="18"/>
                <w:highlight w:val="lightGray"/>
              </w:rPr>
              <w:tab/>
              <w:t xml:space="preserve">Equivalent power received by an antenna with 0 </w:t>
            </w:r>
            <w:proofErr w:type="spellStart"/>
            <w:r w:rsidRPr="00717A48">
              <w:rPr>
                <w:rFonts w:ascii="Arial" w:eastAsia="Times New Roman" w:hAnsi="Arial" w:cs="Arial"/>
                <w:sz w:val="18"/>
                <w:highlight w:val="lightGray"/>
              </w:rPr>
              <w:t>dBi</w:t>
            </w:r>
            <w:proofErr w:type="spellEnd"/>
            <w:r w:rsidRPr="00717A48">
              <w:rPr>
                <w:rFonts w:ascii="Arial" w:eastAsia="Times New Roman" w:hAnsi="Arial" w:cs="Arial"/>
                <w:sz w:val="18"/>
                <w:highlight w:val="lightGray"/>
              </w:rPr>
              <w:t xml:space="preserve"> gain at the centre of the quiet zone</w:t>
            </w:r>
          </w:p>
          <w:p w14:paraId="53CD7186" w14:textId="77777777" w:rsidR="00717A48" w:rsidRPr="00717A48" w:rsidRDefault="00717A48" w:rsidP="00717A4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NOTE 5:</w:t>
            </w:r>
            <w:r w:rsidRPr="00717A48">
              <w:rPr>
                <w:rFonts w:ascii="Arial" w:eastAsia="Times New Roman" w:hAnsi="Arial" w:cs="Arial"/>
                <w:sz w:val="18"/>
                <w:highlight w:val="lightGray"/>
              </w:rPr>
              <w:tab/>
              <w:t xml:space="preserve">As observed with 0 </w:t>
            </w:r>
            <w:proofErr w:type="spellStart"/>
            <w:r w:rsidRPr="00717A48">
              <w:rPr>
                <w:rFonts w:ascii="Arial" w:eastAsia="Times New Roman" w:hAnsi="Arial" w:cs="Arial"/>
                <w:sz w:val="18"/>
                <w:highlight w:val="lightGray"/>
              </w:rPr>
              <w:t>dBi</w:t>
            </w:r>
            <w:proofErr w:type="spellEnd"/>
            <w:r w:rsidRPr="00717A48">
              <w:rPr>
                <w:rFonts w:ascii="Arial" w:eastAsia="Times New Roman" w:hAnsi="Arial" w:cs="Arial"/>
                <w:sz w:val="18"/>
                <w:highlight w:val="lightGray"/>
              </w:rPr>
              <w:t xml:space="preserve"> gain antenna at the centre of the quiet zone </w:t>
            </w:r>
          </w:p>
          <w:p w14:paraId="0B88FB4C" w14:textId="77777777" w:rsidR="00717A48" w:rsidRPr="00717A48" w:rsidRDefault="00717A48" w:rsidP="00717A4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17A48">
              <w:rPr>
                <w:rFonts w:ascii="Arial" w:eastAsia="Times New Roman" w:hAnsi="Arial" w:cs="Arial"/>
                <w:sz w:val="18"/>
                <w:highlight w:val="lightGray"/>
              </w:rPr>
              <w:t>NOTE 6:</w:t>
            </w:r>
            <w:r w:rsidRPr="00717A48">
              <w:rPr>
                <w:rFonts w:ascii="Arial" w:eastAsia="Times New Roman" w:hAnsi="Arial" w:cs="Arial"/>
                <w:sz w:val="18"/>
                <w:highlight w:val="lightGray"/>
              </w:rPr>
              <w:tab/>
              <w:t>Information about types of UE beam is given in clause B.2.1.3, and does not limit UE implementation or test system implementation</w:t>
            </w:r>
          </w:p>
        </w:tc>
      </w:tr>
    </w:tbl>
    <w:p w14:paraId="23CBB8C9" w14:textId="77777777" w:rsidR="005025C0" w:rsidRPr="00DC3591" w:rsidRDefault="005025C0" w:rsidP="005025C0">
      <w:pPr>
        <w:overflowPunct w:val="0"/>
        <w:autoSpaceDE w:val="0"/>
        <w:autoSpaceDN w:val="0"/>
        <w:adjustRightInd w:val="0"/>
        <w:textAlignment w:val="baseline"/>
        <w:rPr>
          <w:rFonts w:eastAsia="Times New Roman"/>
          <w:highlight w:val="lightGray"/>
          <w:lang w:eastAsia="en-IN"/>
        </w:rPr>
      </w:pPr>
    </w:p>
    <w:p w14:paraId="597CBC8D" w14:textId="3E750A9E" w:rsidR="005025C0" w:rsidRPr="00DC3591"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DC3591">
        <w:rPr>
          <w:rFonts w:ascii="Arial" w:eastAsia="Times New Roman" w:hAnsi="Arial"/>
          <w:snapToGrid w:val="0"/>
          <w:sz w:val="22"/>
          <w:highlight w:val="lightGray"/>
          <w:lang w:eastAsia="en-IN"/>
        </w:rPr>
        <w:t>A.</w:t>
      </w:r>
      <w:r w:rsidR="00D97C7E" w:rsidRPr="00DC3591">
        <w:rPr>
          <w:rFonts w:ascii="Arial" w:eastAsia="Times New Roman" w:hAnsi="Arial"/>
          <w:snapToGrid w:val="0"/>
          <w:sz w:val="22"/>
          <w:highlight w:val="lightGray"/>
          <w:lang w:eastAsia="en-IN"/>
        </w:rPr>
        <w:t>7.3.3</w:t>
      </w:r>
      <w:r w:rsidR="00717A48" w:rsidRPr="00DC3591">
        <w:rPr>
          <w:rFonts w:ascii="Arial" w:eastAsia="Times New Roman" w:hAnsi="Arial"/>
          <w:snapToGrid w:val="0"/>
          <w:sz w:val="22"/>
          <w:highlight w:val="lightGray"/>
          <w:lang w:eastAsia="en-IN"/>
        </w:rPr>
        <w:t>.</w:t>
      </w:r>
      <w:r w:rsidR="00D97C7E" w:rsidRPr="00DC3591">
        <w:rPr>
          <w:rFonts w:ascii="Arial" w:eastAsia="Times New Roman" w:hAnsi="Arial"/>
          <w:snapToGrid w:val="0"/>
          <w:sz w:val="22"/>
          <w:highlight w:val="lightGray"/>
          <w:lang w:eastAsia="en-IN"/>
        </w:rPr>
        <w:t>6</w:t>
      </w:r>
      <w:r w:rsidRPr="00DC3591">
        <w:rPr>
          <w:rFonts w:ascii="Arial" w:eastAsia="Times New Roman" w:hAnsi="Arial"/>
          <w:snapToGrid w:val="0"/>
          <w:sz w:val="22"/>
          <w:highlight w:val="lightGray"/>
          <w:lang w:eastAsia="en-IN"/>
        </w:rPr>
        <w:t>.3</w:t>
      </w:r>
      <w:r w:rsidRPr="00DC3591">
        <w:rPr>
          <w:rFonts w:ascii="Arial" w:eastAsia="Times New Roman" w:hAnsi="Arial"/>
          <w:snapToGrid w:val="0"/>
          <w:sz w:val="22"/>
          <w:highlight w:val="lightGray"/>
          <w:lang w:eastAsia="en-IN"/>
        </w:rPr>
        <w:tab/>
        <w:t>Test Requirements</w:t>
      </w:r>
    </w:p>
    <w:p w14:paraId="2B25275E" w14:textId="244E0BAE" w:rsidR="00717A48" w:rsidRPr="00DC3591" w:rsidRDefault="00717A48" w:rsidP="00717A48">
      <w:pPr>
        <w:keepNext/>
        <w:keepLines/>
        <w:rPr>
          <w:highlight w:val="lightGray"/>
        </w:rPr>
      </w:pPr>
      <w:r w:rsidRPr="00DC3591">
        <w:rPr>
          <w:bCs/>
          <w:highlight w:val="lightGray"/>
          <w:lang w:eastAsia="zh-CN"/>
        </w:rPr>
        <w:t>T</w:t>
      </w:r>
      <w:r w:rsidRPr="00DC3591">
        <w:rPr>
          <w:bCs/>
          <w:highlight w:val="lightGray"/>
          <w:vertAlign w:val="subscript"/>
          <w:lang w:eastAsia="zh-CN"/>
        </w:rPr>
        <w:t>RRC</w:t>
      </w:r>
      <w:r w:rsidRPr="00DC3591">
        <w:rPr>
          <w:bCs/>
          <w:highlight w:val="lightGray"/>
          <w:lang w:eastAsia="zh-CN"/>
        </w:rPr>
        <w:t xml:space="preserve"> + </w:t>
      </w:r>
      <w:proofErr w:type="spellStart"/>
      <w:r w:rsidRPr="00DC3591">
        <w:rPr>
          <w:highlight w:val="lightGray"/>
        </w:rPr>
        <w:t>T</w:t>
      </w:r>
      <w:r w:rsidRPr="00DC3591">
        <w:rPr>
          <w:highlight w:val="lightGray"/>
          <w:vertAlign w:val="subscript"/>
        </w:rPr>
        <w:t>Event_DU</w:t>
      </w:r>
      <w:proofErr w:type="spellEnd"/>
      <w:r w:rsidRPr="00DC3591">
        <w:rPr>
          <w:highlight w:val="lightGray"/>
        </w:rPr>
        <w:t xml:space="preserve"> occurs during T1 and T2, as the conditional handover condition for cell 3 becomes satisfied </w:t>
      </w:r>
      <w:r w:rsidRPr="00DC3591">
        <w:rPr>
          <w:rFonts w:hint="eastAsia"/>
          <w:highlight w:val="lightGray"/>
          <w:lang w:eastAsia="zh-CN"/>
        </w:rPr>
        <w:t>from</w:t>
      </w:r>
      <w:r w:rsidRPr="00DC3591">
        <w:rPr>
          <w:highlight w:val="lightGray"/>
          <w:lang w:eastAsia="zh-CN"/>
        </w:rPr>
        <w:t xml:space="preserve"> </w:t>
      </w:r>
      <w:r w:rsidRPr="00DC3591">
        <w:rPr>
          <w:highlight w:val="lightGray"/>
        </w:rPr>
        <w:t>the start of T2, and the conditional PSCell change condition for cell 4 becomes satisfied from the start of T3. The test shall verify that there are no interruptions during T1 and T2. The UE shall not start the transmission of the new uplink PRACH channel of the target PCell before T3.</w:t>
      </w:r>
    </w:p>
    <w:p w14:paraId="4B63FE11" w14:textId="77777777" w:rsidR="00717A48" w:rsidRPr="00DC3591" w:rsidRDefault="00717A48" w:rsidP="00717A48">
      <w:pPr>
        <w:rPr>
          <w:highlight w:val="lightGray"/>
        </w:rPr>
      </w:pPr>
      <w:r w:rsidRPr="00DC3591">
        <w:rPr>
          <w:highlight w:val="lightGray"/>
        </w:rPr>
        <w:t xml:space="preserve">In this test, the UE shall start to transmit the PRACH to Cell </w:t>
      </w:r>
      <w:r w:rsidRPr="00DC3591">
        <w:rPr>
          <w:rFonts w:hint="eastAsia"/>
          <w:highlight w:val="lightGray"/>
          <w:lang w:eastAsia="zh-CN"/>
        </w:rPr>
        <w:t>3</w:t>
      </w:r>
      <w:r w:rsidRPr="00DC3591">
        <w:rPr>
          <w:highlight w:val="lightGray"/>
        </w:rPr>
        <w:t xml:space="preserve"> less than 1677 </w:t>
      </w:r>
      <w:r w:rsidRPr="00DC3591">
        <w:rPr>
          <w:highlight w:val="lightGray"/>
          <w:lang w:eastAsia="zh-CN"/>
        </w:rPr>
        <w:t>ms</w:t>
      </w:r>
      <w:r w:rsidRPr="00DC3591">
        <w:rPr>
          <w:highlight w:val="lightGray"/>
        </w:rPr>
        <w:t xml:space="preserve"> (power class 1) or 1157 ms (power classes 2,3 and </w:t>
      </w:r>
      <w:proofErr w:type="gramStart"/>
      <w:r w:rsidRPr="00DC3591">
        <w:rPr>
          <w:highlight w:val="lightGray"/>
        </w:rPr>
        <w:t>4)</w:t>
      </w:r>
      <w:r w:rsidRPr="00DC3591">
        <w:rPr>
          <w:color w:val="000000" w:themeColor="text1"/>
          <w:highlight w:val="lightGray"/>
          <w:vertAlign w:val="superscript"/>
          <w:lang w:eastAsia="zh-CN"/>
        </w:rPr>
        <w:t>Note</w:t>
      </w:r>
      <w:proofErr w:type="gramEnd"/>
      <w:r w:rsidRPr="00DC3591">
        <w:rPr>
          <w:color w:val="000000" w:themeColor="text1"/>
          <w:highlight w:val="lightGray"/>
          <w:vertAlign w:val="superscript"/>
          <w:lang w:eastAsia="zh-CN"/>
        </w:rPr>
        <w:t>1</w:t>
      </w:r>
      <w:r w:rsidRPr="00DC3591">
        <w:rPr>
          <w:highlight w:val="lightGray"/>
        </w:rPr>
        <w:t xml:space="preserve"> from the beginning of </w:t>
      </w:r>
      <w:proofErr w:type="gramStart"/>
      <w:r w:rsidRPr="00DC3591">
        <w:rPr>
          <w:highlight w:val="lightGray"/>
        </w:rPr>
        <w:t>time period</w:t>
      </w:r>
      <w:proofErr w:type="gramEnd"/>
      <w:r w:rsidRPr="00DC3591">
        <w:rPr>
          <w:highlight w:val="lightGray"/>
        </w:rPr>
        <w:t xml:space="preserve"> T</w:t>
      </w:r>
      <w:r w:rsidRPr="00DC3591">
        <w:rPr>
          <w:highlight w:val="lightGray"/>
          <w:lang w:eastAsia="zh-CN"/>
        </w:rPr>
        <w:t>3</w:t>
      </w:r>
      <w:r w:rsidRPr="00DC3591">
        <w:rPr>
          <w:highlight w:val="lightGray"/>
        </w:rPr>
        <w:t xml:space="preserve">. </w:t>
      </w:r>
    </w:p>
    <w:p w14:paraId="56169F80" w14:textId="77777777" w:rsidR="00717A48" w:rsidRPr="00DC3591" w:rsidRDefault="00717A48" w:rsidP="00717A48">
      <w:pPr>
        <w:rPr>
          <w:highlight w:val="lightGray"/>
        </w:rPr>
      </w:pPr>
      <w:r w:rsidRPr="00DC3591">
        <w:rPr>
          <w:highlight w:val="lightGray"/>
        </w:rPr>
        <w:t xml:space="preserve">The UE shall transmit the PRACH to Cell </w:t>
      </w:r>
      <w:r w:rsidRPr="00DC3591">
        <w:rPr>
          <w:rFonts w:hint="eastAsia"/>
          <w:highlight w:val="lightGray"/>
          <w:lang w:eastAsia="zh-CN"/>
        </w:rPr>
        <w:t>4</w:t>
      </w:r>
      <w:r w:rsidRPr="00DC3591">
        <w:rPr>
          <w:highlight w:val="lightGray"/>
        </w:rPr>
        <w:t xml:space="preserve"> at latest 1677 </w:t>
      </w:r>
      <w:r w:rsidRPr="00DC3591">
        <w:rPr>
          <w:highlight w:val="lightGray"/>
          <w:lang w:eastAsia="zh-CN"/>
        </w:rPr>
        <w:t>ms</w:t>
      </w:r>
      <w:r w:rsidRPr="00DC3591">
        <w:rPr>
          <w:highlight w:val="lightGray"/>
        </w:rPr>
        <w:t xml:space="preserve"> (power class 1) or 1157 ms (power classes 2,3 and </w:t>
      </w:r>
      <w:proofErr w:type="gramStart"/>
      <w:r w:rsidRPr="00DC3591">
        <w:rPr>
          <w:highlight w:val="lightGray"/>
        </w:rPr>
        <w:t>4)</w:t>
      </w:r>
      <w:r w:rsidRPr="00DC3591">
        <w:rPr>
          <w:highlight w:val="lightGray"/>
          <w:vertAlign w:val="superscript"/>
        </w:rPr>
        <w:t>Note</w:t>
      </w:r>
      <w:proofErr w:type="gramEnd"/>
      <w:r w:rsidRPr="00DC3591">
        <w:rPr>
          <w:rFonts w:hint="eastAsia"/>
          <w:highlight w:val="lightGray"/>
          <w:vertAlign w:val="superscript"/>
          <w:lang w:eastAsia="zh-CN"/>
        </w:rPr>
        <w:t>2</w:t>
      </w:r>
      <w:r w:rsidRPr="00DC3591">
        <w:rPr>
          <w:highlight w:val="lightGray"/>
        </w:rPr>
        <w:t xml:space="preserve"> from the beginning of </w:t>
      </w:r>
      <w:proofErr w:type="gramStart"/>
      <w:r w:rsidRPr="00DC3591">
        <w:rPr>
          <w:highlight w:val="lightGray"/>
        </w:rPr>
        <w:t>time period</w:t>
      </w:r>
      <w:proofErr w:type="gramEnd"/>
      <w:r w:rsidRPr="00DC3591">
        <w:rPr>
          <w:highlight w:val="lightGray"/>
        </w:rPr>
        <w:t xml:space="preserve"> T</w:t>
      </w:r>
      <w:r w:rsidRPr="00DC3591">
        <w:rPr>
          <w:highlight w:val="lightGray"/>
          <w:lang w:eastAsia="zh-CN"/>
        </w:rPr>
        <w:t>3</w:t>
      </w:r>
      <w:r w:rsidRPr="00DC3591">
        <w:rPr>
          <w:highlight w:val="lightGray"/>
        </w:rPr>
        <w:t>.</w:t>
      </w:r>
    </w:p>
    <w:p w14:paraId="3CF1DCB9" w14:textId="77777777" w:rsidR="00717A48" w:rsidRPr="00DC3591" w:rsidRDefault="00717A48" w:rsidP="00717A48">
      <w:pPr>
        <w:rPr>
          <w:highlight w:val="lightGray"/>
        </w:rPr>
      </w:pPr>
      <w:r w:rsidRPr="00DC3591">
        <w:rPr>
          <w:highlight w:val="lightGray"/>
        </w:rPr>
        <w:t xml:space="preserve">The rate of correct observed delay in </w:t>
      </w:r>
      <w:r w:rsidRPr="00DC3591">
        <w:rPr>
          <w:rFonts w:hint="eastAsia"/>
          <w:highlight w:val="lightGray"/>
          <w:lang w:eastAsia="zh-CN"/>
        </w:rPr>
        <w:t>c</w:t>
      </w:r>
      <w:r w:rsidRPr="00DC3591">
        <w:rPr>
          <w:highlight w:val="lightGray"/>
          <w:lang w:eastAsia="zh-CN"/>
        </w:rPr>
        <w:t>onditional handover including target MCG and candidate SCG</w:t>
      </w:r>
      <w:r w:rsidRPr="00DC3591">
        <w:rPr>
          <w:highlight w:val="lightGray"/>
        </w:rPr>
        <w:t xml:space="preserve"> during repeated tests shall be at least 90 %.</w:t>
      </w:r>
    </w:p>
    <w:p w14:paraId="25AD7C47" w14:textId="77777777" w:rsidR="00717A48" w:rsidRPr="00DC3591" w:rsidRDefault="00717A48" w:rsidP="00717A48">
      <w:pPr>
        <w:pStyle w:val="NO"/>
        <w:keepLines w:val="0"/>
        <w:rPr>
          <w:highlight w:val="lightGray"/>
        </w:rPr>
      </w:pPr>
      <w:r w:rsidRPr="00DC3591">
        <w:rPr>
          <w:highlight w:val="lightGray"/>
        </w:rPr>
        <w:t xml:space="preserve">NOTE </w:t>
      </w:r>
      <w:r w:rsidRPr="00DC3591">
        <w:rPr>
          <w:rFonts w:hint="eastAsia"/>
          <w:highlight w:val="lightGray"/>
        </w:rPr>
        <w:t>1</w:t>
      </w:r>
      <w:r w:rsidRPr="00DC3591">
        <w:rPr>
          <w:highlight w:val="lightGray"/>
        </w:rPr>
        <w:t>:</w:t>
      </w:r>
      <w:r w:rsidRPr="00DC3591">
        <w:rPr>
          <w:highlight w:val="lightGray"/>
        </w:rPr>
        <w:tab/>
        <w:t xml:space="preserve">The </w:t>
      </w:r>
      <w:r w:rsidRPr="00DC3591">
        <w:rPr>
          <w:rFonts w:hint="eastAsia"/>
          <w:highlight w:val="lightGray"/>
          <w:lang w:eastAsia="zh-CN"/>
        </w:rPr>
        <w:t>PCell</w:t>
      </w:r>
      <w:r w:rsidRPr="00DC3591">
        <w:rPr>
          <w:highlight w:val="lightGray"/>
        </w:rPr>
        <w:t xml:space="preserve"> conditional handover delay can be expressed as</w:t>
      </w:r>
      <w:r w:rsidRPr="00DC3591">
        <w:rPr>
          <w:bCs/>
          <w:highlight w:val="lightGray"/>
        </w:rPr>
        <w:t xml:space="preserve"> specified in </w:t>
      </w:r>
      <w:r w:rsidRPr="00DC3591">
        <w:rPr>
          <w:highlight w:val="lightGray"/>
        </w:rPr>
        <w:t>clause </w:t>
      </w:r>
      <w:r w:rsidRPr="00DC3591">
        <w:rPr>
          <w:highlight w:val="lightGray"/>
          <w:lang w:eastAsia="zh-CN"/>
        </w:rPr>
        <w:t>6.1.</w:t>
      </w:r>
      <w:r w:rsidRPr="00DC3591">
        <w:rPr>
          <w:rFonts w:hint="eastAsia"/>
          <w:highlight w:val="lightGray"/>
          <w:lang w:eastAsia="zh-CN"/>
        </w:rPr>
        <w:t>7</w:t>
      </w:r>
      <w:r w:rsidRPr="00DC3591">
        <w:rPr>
          <w:highlight w:val="lightGray"/>
          <w:lang w:eastAsia="zh-CN"/>
        </w:rPr>
        <w:t>.2</w:t>
      </w:r>
      <w:r w:rsidRPr="00DC3591">
        <w:rPr>
          <w:rFonts w:hint="eastAsia"/>
          <w:highlight w:val="lightGray"/>
          <w:lang w:eastAsia="zh-CN"/>
        </w:rPr>
        <w:t>.1</w:t>
      </w:r>
      <w:r w:rsidRPr="00DC3591">
        <w:rPr>
          <w:highlight w:val="lightGray"/>
        </w:rPr>
        <w:t xml:space="preserve">: </w:t>
      </w:r>
    </w:p>
    <w:p w14:paraId="0B8565D2" w14:textId="77777777" w:rsidR="00717A48" w:rsidRPr="00DC3591" w:rsidRDefault="00717A48" w:rsidP="00717A48">
      <w:pPr>
        <w:pStyle w:val="B10"/>
        <w:rPr>
          <w:highlight w:val="lightGray"/>
        </w:rPr>
      </w:pPr>
      <w:r w:rsidRPr="00DC3591">
        <w:rPr>
          <w:highlight w:val="lightGray"/>
        </w:rPr>
        <w:tab/>
      </w:r>
      <w:proofErr w:type="spellStart"/>
      <w:r w:rsidRPr="00DC3591">
        <w:rPr>
          <w:highlight w:val="lightGray"/>
        </w:rPr>
        <w:t>D</w:t>
      </w:r>
      <w:r w:rsidRPr="00DC3591">
        <w:rPr>
          <w:sz w:val="13"/>
          <w:szCs w:val="13"/>
          <w:highlight w:val="lightGray"/>
        </w:rPr>
        <w:t>CHOwithCPC_PCell</w:t>
      </w:r>
      <w:proofErr w:type="spellEnd"/>
      <w:r w:rsidRPr="00DC3591">
        <w:rPr>
          <w:highlight w:val="lightGray"/>
        </w:rPr>
        <w:t xml:space="preserve"> = </w:t>
      </w:r>
      <w:proofErr w:type="spellStart"/>
      <w:r w:rsidRPr="00DC3591">
        <w:rPr>
          <w:highlight w:val="lightGray"/>
        </w:rPr>
        <w:t>T</w:t>
      </w:r>
      <w:r w:rsidRPr="00DC3591">
        <w:rPr>
          <w:sz w:val="13"/>
          <w:szCs w:val="13"/>
          <w:highlight w:val="lightGray"/>
        </w:rPr>
        <w:t>RRC_delay</w:t>
      </w:r>
      <w:proofErr w:type="spellEnd"/>
      <w:r w:rsidRPr="00DC3591">
        <w:rPr>
          <w:sz w:val="13"/>
          <w:szCs w:val="13"/>
          <w:highlight w:val="lightGray"/>
        </w:rPr>
        <w:t xml:space="preserve"> </w:t>
      </w:r>
      <w:r w:rsidRPr="00DC3591">
        <w:rPr>
          <w:highlight w:val="lightGray"/>
        </w:rPr>
        <w:t xml:space="preserve">+ </w:t>
      </w:r>
      <w:proofErr w:type="spellStart"/>
      <w:r w:rsidRPr="00DC3591">
        <w:rPr>
          <w:highlight w:val="lightGray"/>
        </w:rPr>
        <w:t>T</w:t>
      </w:r>
      <w:r w:rsidRPr="00DC3591">
        <w:rPr>
          <w:sz w:val="13"/>
          <w:szCs w:val="13"/>
          <w:highlight w:val="lightGray"/>
        </w:rPr>
        <w:t>Event_DU</w:t>
      </w:r>
      <w:proofErr w:type="spellEnd"/>
      <w:r w:rsidRPr="00DC3591">
        <w:rPr>
          <w:sz w:val="13"/>
          <w:szCs w:val="13"/>
          <w:highlight w:val="lightGray"/>
        </w:rPr>
        <w:t xml:space="preserve"> </w:t>
      </w:r>
      <w:r w:rsidRPr="00DC3591">
        <w:rPr>
          <w:highlight w:val="lightGray"/>
        </w:rPr>
        <w:t>+ max (</w:t>
      </w:r>
      <w:proofErr w:type="spellStart"/>
      <w:r w:rsidRPr="00DC3591">
        <w:rPr>
          <w:highlight w:val="lightGray"/>
        </w:rPr>
        <w:t>T</w:t>
      </w:r>
      <w:r w:rsidRPr="00DC3591">
        <w:rPr>
          <w:sz w:val="13"/>
          <w:szCs w:val="13"/>
          <w:highlight w:val="lightGray"/>
        </w:rPr>
        <w:t>measure_PCell</w:t>
      </w:r>
      <w:proofErr w:type="spellEnd"/>
      <w:r w:rsidRPr="00DC3591">
        <w:rPr>
          <w:highlight w:val="lightGray"/>
        </w:rPr>
        <w:t xml:space="preserve">, </w:t>
      </w:r>
      <w:proofErr w:type="spellStart"/>
      <w:r w:rsidRPr="00DC3591">
        <w:rPr>
          <w:highlight w:val="lightGray"/>
        </w:rPr>
        <w:t>T</w:t>
      </w:r>
      <w:r w:rsidRPr="00DC3591">
        <w:rPr>
          <w:sz w:val="13"/>
          <w:szCs w:val="13"/>
          <w:highlight w:val="lightGray"/>
        </w:rPr>
        <w:t>measure_PSCell</w:t>
      </w:r>
      <w:proofErr w:type="spellEnd"/>
      <w:r w:rsidRPr="00DC3591">
        <w:rPr>
          <w:highlight w:val="lightGray"/>
        </w:rPr>
        <w:t xml:space="preserve">) + </w:t>
      </w:r>
      <w:proofErr w:type="spellStart"/>
      <w:r w:rsidRPr="00DC3591">
        <w:rPr>
          <w:highlight w:val="lightGray"/>
        </w:rPr>
        <w:t>T</w:t>
      </w:r>
      <w:r w:rsidRPr="00DC3591">
        <w:rPr>
          <w:sz w:val="13"/>
          <w:szCs w:val="13"/>
          <w:highlight w:val="lightGray"/>
        </w:rPr>
        <w:t>UE_preparation</w:t>
      </w:r>
      <w:proofErr w:type="spellEnd"/>
      <w:r w:rsidRPr="00DC3591">
        <w:rPr>
          <w:sz w:val="13"/>
          <w:szCs w:val="13"/>
          <w:highlight w:val="lightGray"/>
        </w:rPr>
        <w:t xml:space="preserve"> </w:t>
      </w:r>
      <w:r w:rsidRPr="00DC3591">
        <w:rPr>
          <w:highlight w:val="lightGray"/>
        </w:rPr>
        <w:t xml:space="preserve">+ </w:t>
      </w:r>
      <w:proofErr w:type="spellStart"/>
      <w:r w:rsidRPr="00DC3591">
        <w:rPr>
          <w:highlight w:val="lightGray"/>
        </w:rPr>
        <w:t>T</w:t>
      </w:r>
      <w:r w:rsidRPr="00DC3591">
        <w:rPr>
          <w:sz w:val="13"/>
          <w:szCs w:val="13"/>
          <w:highlight w:val="lightGray"/>
        </w:rPr>
        <w:t>processing</w:t>
      </w:r>
      <w:proofErr w:type="spellEnd"/>
      <w:r w:rsidRPr="00DC3591">
        <w:rPr>
          <w:sz w:val="13"/>
          <w:szCs w:val="13"/>
          <w:highlight w:val="lightGray"/>
        </w:rPr>
        <w:t xml:space="preserve"> </w:t>
      </w:r>
      <w:r w:rsidRPr="00DC3591">
        <w:rPr>
          <w:highlight w:val="lightGray"/>
        </w:rPr>
        <w:t xml:space="preserve">+ </w:t>
      </w:r>
      <w:proofErr w:type="spellStart"/>
      <w:r w:rsidRPr="00DC3591">
        <w:rPr>
          <w:highlight w:val="lightGray"/>
        </w:rPr>
        <w:t>T</w:t>
      </w:r>
      <w:r w:rsidRPr="00DC3591">
        <w:rPr>
          <w:sz w:val="13"/>
          <w:szCs w:val="13"/>
          <w:highlight w:val="lightGray"/>
        </w:rPr>
        <w:t>Δ_PCell</w:t>
      </w:r>
      <w:proofErr w:type="spellEnd"/>
      <w:r w:rsidRPr="00DC3591">
        <w:rPr>
          <w:sz w:val="13"/>
          <w:szCs w:val="13"/>
          <w:highlight w:val="lightGray"/>
        </w:rPr>
        <w:t xml:space="preserve"> </w:t>
      </w:r>
      <w:r w:rsidRPr="00DC3591">
        <w:rPr>
          <w:highlight w:val="lightGray"/>
        </w:rPr>
        <w:t xml:space="preserve">+ </w:t>
      </w:r>
      <w:proofErr w:type="spellStart"/>
      <w:r w:rsidRPr="00DC3591">
        <w:rPr>
          <w:highlight w:val="lightGray"/>
        </w:rPr>
        <w:t>T</w:t>
      </w:r>
      <w:r w:rsidRPr="00DC3591">
        <w:rPr>
          <w:sz w:val="13"/>
          <w:szCs w:val="13"/>
          <w:highlight w:val="lightGray"/>
        </w:rPr>
        <w:t>PCell_DU</w:t>
      </w:r>
      <w:proofErr w:type="spellEnd"/>
      <w:r w:rsidRPr="00DC3591">
        <w:rPr>
          <w:sz w:val="13"/>
          <w:szCs w:val="13"/>
          <w:highlight w:val="lightGray"/>
        </w:rPr>
        <w:t xml:space="preserve"> </w:t>
      </w:r>
      <w:r w:rsidRPr="00DC3591">
        <w:rPr>
          <w:highlight w:val="lightGray"/>
        </w:rPr>
        <w:t xml:space="preserve">+ 2 ms, </w:t>
      </w:r>
    </w:p>
    <w:p w14:paraId="179FDB58" w14:textId="77777777" w:rsidR="00717A48" w:rsidRPr="00DC3591" w:rsidRDefault="00717A48" w:rsidP="00717A48">
      <w:pPr>
        <w:pStyle w:val="B10"/>
        <w:rPr>
          <w:highlight w:val="lightGray"/>
        </w:rPr>
      </w:pPr>
      <w:r w:rsidRPr="00DC3591">
        <w:rPr>
          <w:highlight w:val="lightGray"/>
        </w:rPr>
        <w:t>Where:</w:t>
      </w:r>
    </w:p>
    <w:p w14:paraId="6AAE7F54" w14:textId="77777777" w:rsidR="00717A48" w:rsidRPr="00DC3591" w:rsidRDefault="00717A48" w:rsidP="00717A48">
      <w:pPr>
        <w:pStyle w:val="B20"/>
        <w:rPr>
          <w:rFonts w:eastAsia="MS Mincho" w:cs="v4.2.0"/>
          <w:highlight w:val="lightGray"/>
        </w:rPr>
      </w:pPr>
      <w:r w:rsidRPr="00DC3591">
        <w:rPr>
          <w:highlight w:val="lightGray"/>
        </w:rPr>
        <w:t>max (</w:t>
      </w:r>
      <w:proofErr w:type="spellStart"/>
      <w:r w:rsidRPr="00DC3591">
        <w:rPr>
          <w:highlight w:val="lightGray"/>
        </w:rPr>
        <w:t>T</w:t>
      </w:r>
      <w:r w:rsidRPr="00DC3591">
        <w:rPr>
          <w:sz w:val="13"/>
          <w:szCs w:val="13"/>
          <w:highlight w:val="lightGray"/>
        </w:rPr>
        <w:t>measure_PCell</w:t>
      </w:r>
      <w:proofErr w:type="spellEnd"/>
      <w:r w:rsidRPr="00DC3591">
        <w:rPr>
          <w:highlight w:val="lightGray"/>
        </w:rPr>
        <w:t xml:space="preserve">, </w:t>
      </w:r>
      <w:proofErr w:type="spellStart"/>
      <w:r w:rsidRPr="00DC3591">
        <w:rPr>
          <w:highlight w:val="lightGray"/>
        </w:rPr>
        <w:t>T</w:t>
      </w:r>
      <w:r w:rsidRPr="00DC3591">
        <w:rPr>
          <w:sz w:val="13"/>
          <w:szCs w:val="13"/>
          <w:highlight w:val="lightGray"/>
        </w:rPr>
        <w:t>measure_PSCell</w:t>
      </w:r>
      <w:proofErr w:type="spellEnd"/>
      <w:r w:rsidRPr="00DC3591">
        <w:rPr>
          <w:highlight w:val="lightGray"/>
        </w:rPr>
        <w:t xml:space="preserve">) </w:t>
      </w:r>
      <w:r w:rsidRPr="00DC3591">
        <w:rPr>
          <w:rFonts w:hint="eastAsia"/>
          <w:highlight w:val="lightGray"/>
          <w:lang w:eastAsia="zh-CN"/>
        </w:rPr>
        <w:t>=</w:t>
      </w:r>
      <w:r w:rsidRPr="00DC3591">
        <w:rPr>
          <w:highlight w:val="lightGray"/>
        </w:rPr>
        <w:t xml:space="preserve"> 1600 </w:t>
      </w:r>
      <w:r w:rsidRPr="00DC3591">
        <w:rPr>
          <w:highlight w:val="lightGray"/>
          <w:lang w:eastAsia="zh-CN"/>
        </w:rPr>
        <w:t>ms</w:t>
      </w:r>
      <w:r w:rsidRPr="00DC3591">
        <w:rPr>
          <w:highlight w:val="lightGray"/>
        </w:rPr>
        <w:t xml:space="preserve"> (power class 1) or 1080 ms (power classes 2, 3 and 4) </w:t>
      </w:r>
    </w:p>
    <w:p w14:paraId="4357BAD8" w14:textId="77777777" w:rsidR="00717A48" w:rsidRPr="00DC3591" w:rsidRDefault="00717A48" w:rsidP="00717A48">
      <w:pPr>
        <w:pStyle w:val="B20"/>
        <w:rPr>
          <w:highlight w:val="lightGray"/>
        </w:rPr>
      </w:pPr>
      <w:proofErr w:type="spellStart"/>
      <w:r w:rsidRPr="00DC3591">
        <w:rPr>
          <w:highlight w:val="lightGray"/>
        </w:rPr>
        <w:t>T</w:t>
      </w:r>
      <w:r w:rsidRPr="00DC3591">
        <w:rPr>
          <w:sz w:val="13"/>
          <w:szCs w:val="13"/>
          <w:highlight w:val="lightGray"/>
        </w:rPr>
        <w:t>UE_preparation</w:t>
      </w:r>
      <w:proofErr w:type="spellEnd"/>
      <w:r w:rsidRPr="00DC3591">
        <w:rPr>
          <w:highlight w:val="lightGray"/>
        </w:rPr>
        <w:t xml:space="preserve"> = 10 ms </w:t>
      </w:r>
    </w:p>
    <w:p w14:paraId="17A7B794" w14:textId="77777777" w:rsidR="00717A48" w:rsidRPr="00DC3591" w:rsidRDefault="00717A48" w:rsidP="00717A48">
      <w:pPr>
        <w:pStyle w:val="B20"/>
        <w:rPr>
          <w:highlight w:val="lightGray"/>
        </w:rPr>
      </w:pPr>
      <w:proofErr w:type="spellStart"/>
      <w:r w:rsidRPr="00DC3591">
        <w:rPr>
          <w:highlight w:val="lightGray"/>
        </w:rPr>
        <w:t>T</w:t>
      </w:r>
      <w:r w:rsidRPr="00DC3591">
        <w:rPr>
          <w:sz w:val="13"/>
          <w:szCs w:val="13"/>
          <w:highlight w:val="lightGray"/>
        </w:rPr>
        <w:t>processing</w:t>
      </w:r>
      <w:proofErr w:type="spellEnd"/>
      <w:r w:rsidRPr="00DC3591">
        <w:rPr>
          <w:sz w:val="13"/>
          <w:szCs w:val="13"/>
          <w:highlight w:val="lightGray"/>
        </w:rPr>
        <w:t xml:space="preserve"> </w:t>
      </w:r>
      <w:r w:rsidRPr="00DC3591">
        <w:rPr>
          <w:rFonts w:hint="eastAsia"/>
          <w:highlight w:val="lightGray"/>
          <w:lang w:eastAsia="zh-CN"/>
        </w:rPr>
        <w:t>=</w:t>
      </w:r>
      <w:r w:rsidRPr="00DC3591">
        <w:rPr>
          <w:highlight w:val="lightGray"/>
          <w:lang w:eastAsia="zh-CN"/>
        </w:rPr>
        <w:t xml:space="preserve"> 25 ms</w:t>
      </w:r>
    </w:p>
    <w:p w14:paraId="183A6AB5" w14:textId="77777777" w:rsidR="00717A48" w:rsidRPr="00DC3591" w:rsidRDefault="00717A48" w:rsidP="00717A48">
      <w:pPr>
        <w:pStyle w:val="B20"/>
        <w:rPr>
          <w:highlight w:val="lightGray"/>
        </w:rPr>
      </w:pPr>
      <w:proofErr w:type="spellStart"/>
      <w:r w:rsidRPr="00DC3591">
        <w:rPr>
          <w:highlight w:val="lightGray"/>
        </w:rPr>
        <w:t>T</w:t>
      </w:r>
      <w:r w:rsidRPr="00DC3591">
        <w:rPr>
          <w:sz w:val="13"/>
          <w:szCs w:val="13"/>
          <w:highlight w:val="lightGray"/>
        </w:rPr>
        <w:t>Δ_PSCell</w:t>
      </w:r>
      <w:proofErr w:type="spellEnd"/>
      <w:r w:rsidRPr="00DC3591">
        <w:rPr>
          <w:sz w:val="13"/>
          <w:szCs w:val="13"/>
          <w:highlight w:val="lightGray"/>
        </w:rPr>
        <w:t xml:space="preserve"> </w:t>
      </w:r>
      <w:r w:rsidRPr="00DC3591">
        <w:rPr>
          <w:rFonts w:hint="eastAsia"/>
          <w:highlight w:val="lightGray"/>
          <w:lang w:eastAsia="zh-CN"/>
        </w:rPr>
        <w:t>=</w:t>
      </w:r>
      <w:r w:rsidRPr="00DC3591">
        <w:rPr>
          <w:highlight w:val="lightGray"/>
          <w:lang w:eastAsia="zh-CN"/>
        </w:rPr>
        <w:t xml:space="preserve"> 20 ms</w:t>
      </w:r>
    </w:p>
    <w:p w14:paraId="141C4F3D" w14:textId="77777777" w:rsidR="00717A48" w:rsidRPr="00DC3591" w:rsidRDefault="00717A48" w:rsidP="00717A48">
      <w:pPr>
        <w:pStyle w:val="B20"/>
        <w:rPr>
          <w:rFonts w:cs="v4.2.0"/>
          <w:bCs/>
          <w:highlight w:val="lightGray"/>
        </w:rPr>
      </w:pPr>
      <w:proofErr w:type="spellStart"/>
      <w:r w:rsidRPr="00DC3591">
        <w:rPr>
          <w:highlight w:val="lightGray"/>
        </w:rPr>
        <w:t>T</w:t>
      </w:r>
      <w:r w:rsidRPr="00DC3591">
        <w:rPr>
          <w:highlight w:val="lightGray"/>
          <w:vertAlign w:val="subscript"/>
        </w:rPr>
        <w:t>PCell</w:t>
      </w:r>
      <w:proofErr w:type="spellEnd"/>
      <w:r w:rsidRPr="00DC3591">
        <w:rPr>
          <w:highlight w:val="lightGray"/>
          <w:vertAlign w:val="subscript"/>
        </w:rPr>
        <w:t xml:space="preserve">_ DU </w:t>
      </w:r>
      <w:r w:rsidRPr="00DC3591">
        <w:rPr>
          <w:highlight w:val="lightGray"/>
        </w:rPr>
        <w:t xml:space="preserve">= </w:t>
      </w:r>
      <w:r w:rsidRPr="00DC3591">
        <w:rPr>
          <w:highlight w:val="lightGray"/>
          <w:lang w:eastAsia="zh-CN"/>
        </w:rPr>
        <w:t>2</w:t>
      </w:r>
      <w:r w:rsidRPr="00DC3591">
        <w:rPr>
          <w:rFonts w:hint="eastAsia"/>
          <w:highlight w:val="lightGray"/>
          <w:lang w:eastAsia="zh-CN"/>
        </w:rPr>
        <w:t>0 ms</w:t>
      </w:r>
    </w:p>
    <w:p w14:paraId="1D189474" w14:textId="77777777" w:rsidR="00717A48" w:rsidRPr="00DC3591" w:rsidRDefault="00717A48" w:rsidP="00717A48">
      <w:pPr>
        <w:pStyle w:val="NO"/>
        <w:keepLines w:val="0"/>
        <w:rPr>
          <w:highlight w:val="lightGray"/>
        </w:rPr>
      </w:pPr>
      <w:r w:rsidRPr="00DC3591">
        <w:rPr>
          <w:highlight w:val="lightGray"/>
        </w:rPr>
        <w:t>NOTE 2:</w:t>
      </w:r>
      <w:r w:rsidRPr="00DC3591">
        <w:rPr>
          <w:highlight w:val="lightGray"/>
        </w:rPr>
        <w:tab/>
        <w:t>The PSCell conditional change delay can be expressed as</w:t>
      </w:r>
      <w:r w:rsidRPr="00DC3591">
        <w:rPr>
          <w:bCs/>
          <w:highlight w:val="lightGray"/>
        </w:rPr>
        <w:t xml:space="preserve"> follows as specified in clause 6.1.</w:t>
      </w:r>
      <w:r w:rsidRPr="00DC3591">
        <w:rPr>
          <w:rFonts w:hint="eastAsia"/>
          <w:bCs/>
          <w:highlight w:val="lightGray"/>
          <w:lang w:eastAsia="zh-CN"/>
        </w:rPr>
        <w:t>7</w:t>
      </w:r>
      <w:r w:rsidRPr="00DC3591">
        <w:rPr>
          <w:bCs/>
          <w:highlight w:val="lightGray"/>
        </w:rPr>
        <w:t>.2</w:t>
      </w:r>
      <w:r w:rsidRPr="00DC3591">
        <w:rPr>
          <w:rFonts w:hint="eastAsia"/>
          <w:bCs/>
          <w:highlight w:val="lightGray"/>
          <w:lang w:eastAsia="zh-CN"/>
        </w:rPr>
        <w:t>.2</w:t>
      </w:r>
      <w:r w:rsidRPr="00DC3591">
        <w:rPr>
          <w:highlight w:val="lightGray"/>
        </w:rPr>
        <w:t>:</w:t>
      </w:r>
    </w:p>
    <w:p w14:paraId="5303EFF2" w14:textId="77777777" w:rsidR="00717A48" w:rsidRPr="00DC3591" w:rsidRDefault="00717A48" w:rsidP="00717A48">
      <w:pPr>
        <w:pStyle w:val="B10"/>
        <w:rPr>
          <w:highlight w:val="lightGray"/>
        </w:rPr>
      </w:pPr>
      <w:r w:rsidRPr="00DC3591">
        <w:rPr>
          <w:highlight w:val="lightGray"/>
        </w:rPr>
        <w:tab/>
      </w:r>
      <w:proofErr w:type="spellStart"/>
      <w:r w:rsidRPr="00DC3591">
        <w:rPr>
          <w:highlight w:val="lightGray"/>
        </w:rPr>
        <w:t>DCHOwithCPC_PSCell</w:t>
      </w:r>
      <w:proofErr w:type="spellEnd"/>
      <w:r w:rsidRPr="00DC3591">
        <w:rPr>
          <w:highlight w:val="lightGray"/>
        </w:rPr>
        <w:t xml:space="preserve"> = </w:t>
      </w:r>
      <w:proofErr w:type="spellStart"/>
      <w:r w:rsidRPr="00DC3591">
        <w:rPr>
          <w:highlight w:val="lightGray"/>
        </w:rPr>
        <w:t>TRRC_delay</w:t>
      </w:r>
      <w:proofErr w:type="spellEnd"/>
      <w:r w:rsidRPr="00DC3591">
        <w:rPr>
          <w:highlight w:val="lightGray"/>
        </w:rPr>
        <w:t xml:space="preserve"> + </w:t>
      </w:r>
      <w:proofErr w:type="spellStart"/>
      <w:r w:rsidRPr="00DC3591">
        <w:rPr>
          <w:highlight w:val="lightGray"/>
        </w:rPr>
        <w:t>TEvent_DU</w:t>
      </w:r>
      <w:proofErr w:type="spellEnd"/>
      <w:r w:rsidRPr="00DC3591">
        <w:rPr>
          <w:highlight w:val="lightGray"/>
        </w:rPr>
        <w:t xml:space="preserve"> + max (</w:t>
      </w:r>
      <w:proofErr w:type="spellStart"/>
      <w:r w:rsidRPr="00DC3591">
        <w:rPr>
          <w:highlight w:val="lightGray"/>
        </w:rPr>
        <w:t>Tmeasure_PCell</w:t>
      </w:r>
      <w:proofErr w:type="spellEnd"/>
      <w:r w:rsidRPr="00DC3591">
        <w:rPr>
          <w:highlight w:val="lightGray"/>
        </w:rPr>
        <w:t xml:space="preserve">, </w:t>
      </w:r>
      <w:proofErr w:type="spellStart"/>
      <w:r w:rsidRPr="00DC3591">
        <w:rPr>
          <w:highlight w:val="lightGray"/>
        </w:rPr>
        <w:t>Tmeasure_PSCell</w:t>
      </w:r>
      <w:proofErr w:type="spellEnd"/>
      <w:r w:rsidRPr="00DC3591">
        <w:rPr>
          <w:highlight w:val="lightGray"/>
        </w:rPr>
        <w:t xml:space="preserve">) + </w:t>
      </w:r>
      <w:proofErr w:type="spellStart"/>
      <w:r w:rsidRPr="00DC3591">
        <w:rPr>
          <w:highlight w:val="lightGray"/>
        </w:rPr>
        <w:t>TUE_preparation</w:t>
      </w:r>
      <w:proofErr w:type="spellEnd"/>
      <w:r w:rsidRPr="00DC3591">
        <w:rPr>
          <w:highlight w:val="lightGray"/>
        </w:rPr>
        <w:t xml:space="preserve"> + </w:t>
      </w:r>
      <w:proofErr w:type="spellStart"/>
      <w:r w:rsidRPr="00DC3591">
        <w:rPr>
          <w:highlight w:val="lightGray"/>
        </w:rPr>
        <w:t>Tprocessing</w:t>
      </w:r>
      <w:proofErr w:type="spellEnd"/>
      <w:r w:rsidRPr="00DC3591">
        <w:rPr>
          <w:highlight w:val="lightGray"/>
        </w:rPr>
        <w:t xml:space="preserve"> + </w:t>
      </w:r>
      <w:proofErr w:type="spellStart"/>
      <w:r w:rsidRPr="00DC3591">
        <w:rPr>
          <w:highlight w:val="lightGray"/>
        </w:rPr>
        <w:t>TΔ_PSCell</w:t>
      </w:r>
      <w:proofErr w:type="spellEnd"/>
      <w:r w:rsidRPr="00DC3591">
        <w:rPr>
          <w:highlight w:val="lightGray"/>
        </w:rPr>
        <w:t xml:space="preserve"> + </w:t>
      </w:r>
      <w:proofErr w:type="spellStart"/>
      <w:r w:rsidRPr="00DC3591">
        <w:rPr>
          <w:highlight w:val="lightGray"/>
        </w:rPr>
        <w:t>TPSCell_DU</w:t>
      </w:r>
      <w:proofErr w:type="spellEnd"/>
      <w:r w:rsidRPr="00DC3591">
        <w:rPr>
          <w:highlight w:val="lightGray"/>
        </w:rPr>
        <w:t xml:space="preserve"> + 2 ms</w:t>
      </w:r>
    </w:p>
    <w:p w14:paraId="5918ED88" w14:textId="77777777" w:rsidR="00717A48" w:rsidRPr="00DC3591" w:rsidRDefault="00717A48" w:rsidP="00717A48">
      <w:pPr>
        <w:pStyle w:val="B10"/>
        <w:rPr>
          <w:highlight w:val="lightGray"/>
        </w:rPr>
      </w:pPr>
      <w:r w:rsidRPr="00DC3591">
        <w:rPr>
          <w:highlight w:val="lightGray"/>
        </w:rPr>
        <w:t>Where:</w:t>
      </w:r>
    </w:p>
    <w:p w14:paraId="2C5D5359" w14:textId="77777777" w:rsidR="00717A48" w:rsidRPr="00DC3591" w:rsidRDefault="00717A48" w:rsidP="00717A48">
      <w:pPr>
        <w:pStyle w:val="B20"/>
        <w:rPr>
          <w:rFonts w:eastAsia="MS Mincho" w:cs="v4.2.0"/>
          <w:highlight w:val="lightGray"/>
        </w:rPr>
      </w:pPr>
      <w:r w:rsidRPr="00DC3591">
        <w:rPr>
          <w:highlight w:val="lightGray"/>
        </w:rPr>
        <w:t>max (</w:t>
      </w:r>
      <w:proofErr w:type="spellStart"/>
      <w:r w:rsidRPr="00DC3591">
        <w:rPr>
          <w:highlight w:val="lightGray"/>
        </w:rPr>
        <w:t>T</w:t>
      </w:r>
      <w:r w:rsidRPr="00DC3591">
        <w:rPr>
          <w:sz w:val="13"/>
          <w:szCs w:val="13"/>
          <w:highlight w:val="lightGray"/>
        </w:rPr>
        <w:t>measure_PCell</w:t>
      </w:r>
      <w:proofErr w:type="spellEnd"/>
      <w:r w:rsidRPr="00DC3591">
        <w:rPr>
          <w:highlight w:val="lightGray"/>
        </w:rPr>
        <w:t xml:space="preserve">, </w:t>
      </w:r>
      <w:proofErr w:type="spellStart"/>
      <w:r w:rsidRPr="00DC3591">
        <w:rPr>
          <w:highlight w:val="lightGray"/>
        </w:rPr>
        <w:t>T</w:t>
      </w:r>
      <w:r w:rsidRPr="00DC3591">
        <w:rPr>
          <w:sz w:val="13"/>
          <w:szCs w:val="13"/>
          <w:highlight w:val="lightGray"/>
        </w:rPr>
        <w:t>measure_PSCell</w:t>
      </w:r>
      <w:proofErr w:type="spellEnd"/>
      <w:r w:rsidRPr="00DC3591">
        <w:rPr>
          <w:highlight w:val="lightGray"/>
        </w:rPr>
        <w:t xml:space="preserve">) </w:t>
      </w:r>
      <w:r w:rsidRPr="00DC3591">
        <w:rPr>
          <w:rFonts w:hint="eastAsia"/>
          <w:highlight w:val="lightGray"/>
          <w:lang w:eastAsia="zh-CN"/>
        </w:rPr>
        <w:t>=</w:t>
      </w:r>
      <w:r w:rsidRPr="00DC3591">
        <w:rPr>
          <w:highlight w:val="lightGray"/>
        </w:rPr>
        <w:t xml:space="preserve"> 1600 </w:t>
      </w:r>
      <w:r w:rsidRPr="00DC3591">
        <w:rPr>
          <w:highlight w:val="lightGray"/>
          <w:lang w:eastAsia="zh-CN"/>
        </w:rPr>
        <w:t>ms</w:t>
      </w:r>
      <w:r w:rsidRPr="00DC3591">
        <w:rPr>
          <w:highlight w:val="lightGray"/>
        </w:rPr>
        <w:t xml:space="preserve"> (power class 1) or 1080 ms (power classes 2, 3 and 4) </w:t>
      </w:r>
    </w:p>
    <w:p w14:paraId="1353481D" w14:textId="77777777" w:rsidR="00717A48" w:rsidRPr="00DC3591" w:rsidRDefault="00717A48" w:rsidP="00717A48">
      <w:pPr>
        <w:pStyle w:val="B20"/>
        <w:rPr>
          <w:highlight w:val="lightGray"/>
        </w:rPr>
      </w:pPr>
      <w:proofErr w:type="spellStart"/>
      <w:r w:rsidRPr="00DC3591">
        <w:rPr>
          <w:highlight w:val="lightGray"/>
        </w:rPr>
        <w:t>T</w:t>
      </w:r>
      <w:r w:rsidRPr="00DC3591">
        <w:rPr>
          <w:sz w:val="13"/>
          <w:szCs w:val="13"/>
          <w:highlight w:val="lightGray"/>
        </w:rPr>
        <w:t>UE_preparation</w:t>
      </w:r>
      <w:proofErr w:type="spellEnd"/>
      <w:r w:rsidRPr="00DC3591">
        <w:rPr>
          <w:highlight w:val="lightGray"/>
        </w:rPr>
        <w:t xml:space="preserve"> = 10 ms </w:t>
      </w:r>
    </w:p>
    <w:p w14:paraId="7D023EA6" w14:textId="77777777" w:rsidR="00717A48" w:rsidRPr="00DC3591" w:rsidRDefault="00717A48" w:rsidP="00717A48">
      <w:pPr>
        <w:pStyle w:val="B20"/>
        <w:rPr>
          <w:highlight w:val="lightGray"/>
        </w:rPr>
      </w:pPr>
      <w:proofErr w:type="spellStart"/>
      <w:r w:rsidRPr="00DC3591">
        <w:rPr>
          <w:highlight w:val="lightGray"/>
        </w:rPr>
        <w:t>T</w:t>
      </w:r>
      <w:r w:rsidRPr="00DC3591">
        <w:rPr>
          <w:sz w:val="13"/>
          <w:szCs w:val="13"/>
          <w:highlight w:val="lightGray"/>
        </w:rPr>
        <w:t>processing</w:t>
      </w:r>
      <w:proofErr w:type="spellEnd"/>
      <w:r w:rsidRPr="00DC3591">
        <w:rPr>
          <w:sz w:val="13"/>
          <w:szCs w:val="13"/>
          <w:highlight w:val="lightGray"/>
        </w:rPr>
        <w:t xml:space="preserve"> </w:t>
      </w:r>
      <w:r w:rsidRPr="00DC3591">
        <w:rPr>
          <w:rFonts w:hint="eastAsia"/>
          <w:highlight w:val="lightGray"/>
          <w:lang w:eastAsia="zh-CN"/>
        </w:rPr>
        <w:t>=</w:t>
      </w:r>
      <w:r w:rsidRPr="00DC3591">
        <w:rPr>
          <w:highlight w:val="lightGray"/>
          <w:lang w:eastAsia="zh-CN"/>
        </w:rPr>
        <w:t xml:space="preserve"> 25 ms</w:t>
      </w:r>
    </w:p>
    <w:p w14:paraId="5A2A5665" w14:textId="77777777" w:rsidR="00717A48" w:rsidRPr="0055195A" w:rsidRDefault="00717A48" w:rsidP="00717A48">
      <w:pPr>
        <w:pStyle w:val="B20"/>
      </w:pPr>
      <w:proofErr w:type="spellStart"/>
      <w:r w:rsidRPr="00DC3591">
        <w:rPr>
          <w:highlight w:val="lightGray"/>
        </w:rPr>
        <w:t>T</w:t>
      </w:r>
      <w:r w:rsidRPr="00DC3591">
        <w:rPr>
          <w:sz w:val="13"/>
          <w:szCs w:val="13"/>
          <w:highlight w:val="lightGray"/>
        </w:rPr>
        <w:t>Δ_PSCell</w:t>
      </w:r>
      <w:proofErr w:type="spellEnd"/>
      <w:r w:rsidRPr="00DC3591">
        <w:rPr>
          <w:sz w:val="13"/>
          <w:szCs w:val="13"/>
          <w:highlight w:val="lightGray"/>
        </w:rPr>
        <w:t xml:space="preserve"> </w:t>
      </w:r>
      <w:r w:rsidRPr="00DC3591">
        <w:rPr>
          <w:rFonts w:hint="eastAsia"/>
          <w:highlight w:val="lightGray"/>
          <w:lang w:eastAsia="zh-CN"/>
        </w:rPr>
        <w:t>=</w:t>
      </w:r>
      <w:r w:rsidRPr="00DC3591">
        <w:rPr>
          <w:highlight w:val="lightGray"/>
          <w:lang w:eastAsia="zh-CN"/>
        </w:rPr>
        <w:t xml:space="preserve"> 20 </w:t>
      </w:r>
      <w:proofErr w:type="spellStart"/>
      <w:r w:rsidRPr="00DC3591">
        <w:rPr>
          <w:highlight w:val="lightGray"/>
          <w:lang w:eastAsia="zh-CN"/>
        </w:rPr>
        <w:t>ms</w:t>
      </w:r>
      <w:r w:rsidRPr="00DC3591">
        <w:rPr>
          <w:highlight w:val="lightGray"/>
        </w:rPr>
        <w:t>T</w:t>
      </w:r>
      <w:r w:rsidRPr="00DC3591">
        <w:rPr>
          <w:highlight w:val="lightGray"/>
          <w:vertAlign w:val="subscript"/>
        </w:rPr>
        <w:t>PSCell</w:t>
      </w:r>
      <w:proofErr w:type="spellEnd"/>
      <w:r w:rsidRPr="00DC3591">
        <w:rPr>
          <w:highlight w:val="lightGray"/>
          <w:vertAlign w:val="subscript"/>
        </w:rPr>
        <w:t xml:space="preserve">_ DU </w:t>
      </w:r>
      <w:r w:rsidRPr="00DC3591">
        <w:rPr>
          <w:highlight w:val="lightGray"/>
        </w:rPr>
        <w:t xml:space="preserve">= </w:t>
      </w:r>
      <w:r w:rsidRPr="00DC3591">
        <w:rPr>
          <w:rFonts w:hint="eastAsia"/>
          <w:highlight w:val="lightGray"/>
          <w:lang w:eastAsia="zh-CN"/>
        </w:rPr>
        <w:t>20 ms</w:t>
      </w:r>
    </w:p>
    <w:p w14:paraId="105448F3" w14:textId="254156B5" w:rsidR="005025C0" w:rsidRPr="005025C0" w:rsidRDefault="005025C0" w:rsidP="005025C0">
      <w:pPr>
        <w:overflowPunct w:val="0"/>
        <w:autoSpaceDE w:val="0"/>
        <w:autoSpaceDN w:val="0"/>
        <w:adjustRightInd w:val="0"/>
        <w:textAlignment w:val="baseline"/>
        <w:rPr>
          <w:rFonts w:eastAsia="Times New Roman"/>
          <w:lang w:eastAsia="en-IN"/>
        </w:rPr>
      </w:pP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01C4C0B5"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D97C7E">
        <w:rPr>
          <w:rFonts w:ascii="Arial" w:hAnsi="Arial"/>
        </w:rPr>
        <w:t>7.3.3.6</w:t>
      </w:r>
      <w:r w:rsidR="00CB498F">
        <w:rPr>
          <w:rFonts w:ascii="Arial" w:hAnsi="Arial"/>
        </w:rPr>
        <w:t>,</w:t>
      </w:r>
      <w:r w:rsidR="00262AA2">
        <w:rPr>
          <w:rFonts w:ascii="Arial" w:hAnsi="Arial"/>
        </w:rPr>
        <w:t xml:space="preserve"> each</w:t>
      </w:r>
      <w:r w:rsidR="00964808">
        <w:rPr>
          <w:rFonts w:ascii="Arial" w:hAnsi="Arial"/>
        </w:rPr>
        <w:t xml:space="preserve"> test configuration has </w:t>
      </w:r>
      <w:r w:rsidR="00FA3CF3">
        <w:rPr>
          <w:rFonts w:ascii="Arial" w:hAnsi="Arial"/>
        </w:rPr>
        <w:t>3</w:t>
      </w:r>
      <w:r w:rsidR="00A61D5A" w:rsidRPr="00A61D5A">
        <w:rPr>
          <w:rFonts w:ascii="Arial" w:hAnsi="Arial"/>
        </w:rPr>
        <w:t xml:space="preserve"> time periods: T1</w:t>
      </w:r>
      <w:r w:rsidR="00FA3CF3">
        <w:rPr>
          <w:rFonts w:ascii="Arial" w:hAnsi="Arial"/>
        </w:rPr>
        <w:t>, T2</w:t>
      </w:r>
      <w:r w:rsidR="00464DE5">
        <w:rPr>
          <w:rFonts w:ascii="Arial" w:hAnsi="Arial"/>
        </w:rPr>
        <w:t xml:space="preserve"> and</w:t>
      </w:r>
      <w:r w:rsidR="00262AA2">
        <w:rPr>
          <w:rFonts w:ascii="Arial" w:hAnsi="Arial"/>
        </w:rPr>
        <w:t xml:space="preserve"> T</w:t>
      </w:r>
      <w:r w:rsidR="00FA3CF3">
        <w:rPr>
          <w:rFonts w:ascii="Arial" w:hAnsi="Arial"/>
        </w:rPr>
        <w:t>3</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238FADFC" w14:textId="5898AF04" w:rsidR="00D3065C"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proofErr w:type="spellStart"/>
      <w:r w:rsidRPr="00E746DD">
        <w:rPr>
          <w:rFonts w:ascii="Arial" w:hAnsi="Arial"/>
        </w:rPr>
        <w:t>Ês</w:t>
      </w:r>
      <w:proofErr w:type="spellEnd"/>
      <w:r w:rsidRPr="00E746DD">
        <w:rPr>
          <w:rFonts w:ascii="Arial" w:hAnsi="Arial"/>
        </w:rPr>
        <w:t xml:space="preserve">/Iot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p>
    <w:p w14:paraId="550F2BC2" w14:textId="2C96FB56" w:rsidR="00DB72E2" w:rsidRDefault="00D3065C" w:rsidP="00DB72E2">
      <w:pPr>
        <w:rPr>
          <w:rFonts w:ascii="Arial" w:hAnsi="Arial"/>
        </w:rPr>
      </w:pPr>
      <w:r>
        <w:rPr>
          <w:rFonts w:ascii="Arial" w:hAnsi="Arial"/>
        </w:rPr>
        <w:t>During T3 the SS-RSRP of NR Cell 4 is 1db larger than of NR Cell 2. The</w:t>
      </w:r>
      <w:r w:rsidR="00DB72E2">
        <w:rPr>
          <w:rFonts w:ascii="Arial" w:hAnsi="Arial"/>
        </w:rPr>
        <w:t xml:space="preserv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sidR="0050267A">
        <w:rPr>
          <w:rFonts w:ascii="Arial" w:hAnsi="Arial"/>
        </w:rPr>
        <w:t xml:space="preserve"> and </w:t>
      </w:r>
      <w:r w:rsidR="0050267A" w:rsidRPr="00717900">
        <w:rPr>
          <w:rFonts w:ascii="Arial" w:hAnsi="Arial"/>
        </w:rPr>
        <w:t>Cond Event A</w:t>
      </w:r>
      <w:r w:rsidR="0050267A">
        <w:rPr>
          <w:rFonts w:ascii="Arial" w:hAnsi="Arial"/>
        </w:rPr>
        <w:t>4</w:t>
      </w:r>
      <w:r w:rsidR="0050267A" w:rsidRPr="00717900">
        <w:rPr>
          <w:rFonts w:ascii="Arial" w:hAnsi="Arial"/>
        </w:rPr>
        <w:t xml:space="preserve"> (Conditional reconfiguration candidate becomes better than </w:t>
      </w:r>
      <w:r w:rsidR="0050267A">
        <w:rPr>
          <w:rFonts w:ascii="Arial" w:hAnsi="Arial"/>
        </w:rPr>
        <w:t>the threshold</w:t>
      </w:r>
      <w:r w:rsidR="0050267A" w:rsidRPr="00717900">
        <w:rPr>
          <w:rFonts w:ascii="Arial" w:hAnsi="Arial"/>
        </w:rPr>
        <w:t>)</w:t>
      </w:r>
      <w:r w:rsidR="00DB72E2">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4</w:t>
        </w:r>
      </w:smartTag>
      <w:r w:rsidR="00DB72E2" w:rsidRPr="00CF356C">
        <w:rPr>
          <w:rFonts w:ascii="Arial" w:hAnsi="Arial"/>
        </w:rPr>
        <w:t>.</w:t>
      </w:r>
      <w:r w:rsidR="00DB72E2">
        <w:rPr>
          <w:rFonts w:ascii="Arial" w:hAnsi="Arial" w:hint="eastAsia"/>
          <w:lang w:eastAsia="zh-CN"/>
        </w:rPr>
        <w:t>4</w:t>
      </w:r>
      <w:r w:rsidR="0050267A">
        <w:rPr>
          <w:rFonts w:ascii="Arial" w:hAnsi="Arial"/>
          <w:lang w:eastAsia="zh-CN"/>
        </w:rPr>
        <w:t xml:space="preserve"> and clause 5.5.4.5</w:t>
      </w:r>
      <w:r w:rsidR="00DB72E2">
        <w:rPr>
          <w:rFonts w:ascii="Arial" w:hAnsi="Arial"/>
        </w:rPr>
        <w:t xml:space="preserve"> of TS 38.33</w:t>
      </w:r>
      <w:r w:rsidR="00DB72E2">
        <w:rPr>
          <w:rFonts w:ascii="Arial" w:hAnsi="Arial" w:hint="eastAsia"/>
          <w:lang w:eastAsia="zh-CN"/>
        </w:rPr>
        <w:t>1 and table</w:t>
      </w:r>
      <w:r w:rsidR="00DB72E2">
        <w:rPr>
          <w:rFonts w:ascii="Arial" w:hAnsi="Arial" w:hint="eastAsia"/>
        </w:rPr>
        <w:t xml:space="preserve"> </w:t>
      </w:r>
      <w:r w:rsidR="00DB72E2" w:rsidRPr="003973E1">
        <w:rPr>
          <w:rFonts w:ascii="Arial" w:hAnsi="Arial"/>
        </w:rPr>
        <w:t>A.</w:t>
      </w:r>
      <w:r w:rsidR="00D97C7E">
        <w:rPr>
          <w:rFonts w:ascii="Arial" w:hAnsi="Arial"/>
        </w:rPr>
        <w:t>7</w:t>
      </w:r>
      <w:r w:rsidR="00464DE5">
        <w:rPr>
          <w:rFonts w:ascii="Arial" w:hAnsi="Arial"/>
        </w:rPr>
        <w:t>.3.3.</w:t>
      </w:r>
      <w:r w:rsidR="00D97C7E">
        <w:rPr>
          <w:rFonts w:ascii="Arial" w:hAnsi="Arial"/>
        </w:rPr>
        <w:t>6</w:t>
      </w:r>
      <w:r w:rsidR="00DB72E2" w:rsidRPr="003973E1">
        <w:rPr>
          <w:rFonts w:ascii="Arial" w:hAnsi="Arial"/>
        </w:rPr>
        <w:t>.</w:t>
      </w:r>
      <w:r w:rsidR="00DC3591">
        <w:rPr>
          <w:rFonts w:ascii="Arial" w:hAnsi="Arial"/>
        </w:rPr>
        <w:t>1</w:t>
      </w:r>
      <w:r w:rsidR="00DB72E2" w:rsidRPr="003973E1">
        <w:rPr>
          <w:rFonts w:ascii="Arial" w:hAnsi="Arial"/>
        </w:rPr>
        <w:t>-2</w:t>
      </w:r>
      <w:r w:rsidR="00DB72E2">
        <w:rPr>
          <w:rFonts w:ascii="Arial" w:hAnsi="Arial"/>
        </w:rPr>
        <w:t xml:space="preserve">. </w:t>
      </w:r>
      <w:r w:rsidR="00DB72E2" w:rsidRPr="005B59EA">
        <w:rPr>
          <w:rFonts w:ascii="Arial" w:hAnsi="Arial"/>
        </w:rPr>
        <w:t xml:space="preserve">With nominal signal levels the </w:t>
      </w:r>
      <w:r w:rsidR="00DB72E2"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00DB72E2" w:rsidRPr="005B59EA">
        <w:rPr>
          <w:rFonts w:ascii="Arial" w:hAnsi="Arial" w:hint="eastAsia"/>
          <w:lang w:eastAsia="zh-CN"/>
        </w:rPr>
        <w:t>Event A3</w:t>
      </w:r>
      <w:r w:rsidR="0050267A">
        <w:rPr>
          <w:rFonts w:ascii="Arial" w:hAnsi="Arial"/>
          <w:lang w:eastAsia="zh-CN"/>
        </w:rPr>
        <w:t xml:space="preserve"> and Cond Event A4</w:t>
      </w:r>
      <w:r w:rsidR="00DB72E2" w:rsidRPr="005B59EA">
        <w:rPr>
          <w:rFonts w:ascii="Arial" w:hAnsi="Arial"/>
        </w:rPr>
        <w:t xml:space="preserve"> </w:t>
      </w:r>
      <w:r w:rsidR="002D045B">
        <w:rPr>
          <w:rFonts w:ascii="Arial" w:hAnsi="Arial"/>
        </w:rPr>
        <w:t>is</w:t>
      </w:r>
      <w:r w:rsidR="00DB72E2" w:rsidRPr="005B59EA">
        <w:rPr>
          <w:rFonts w:ascii="Arial" w:hAnsi="Arial"/>
        </w:rPr>
        <w:t xml:space="preserve"> met,</w:t>
      </w:r>
      <w:r w:rsidR="00DB72E2">
        <w:rPr>
          <w:rFonts w:ascii="Arial" w:hAnsi="Arial"/>
        </w:rPr>
        <w:t xml:space="preserve"> </w:t>
      </w:r>
      <w:r w:rsidR="002D045B">
        <w:rPr>
          <w:rFonts w:ascii="Arial" w:hAnsi="Arial"/>
          <w:lang w:eastAsia="zh-CN"/>
        </w:rPr>
        <w:t>but</w:t>
      </w:r>
      <w:r w:rsidR="00DB72E2">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10E21DC9"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D97C7E">
        <w:rPr>
          <w:rFonts w:ascii="Arial" w:hAnsi="Arial"/>
        </w:rPr>
        <w:t>7.3.3.6</w:t>
      </w:r>
      <w:r w:rsidR="00923669">
        <w:rPr>
          <w:rFonts w:ascii="Arial" w:hAnsi="Arial"/>
        </w:rPr>
        <w:t>.</w:t>
      </w:r>
      <w:r w:rsidR="00717A48">
        <w:rPr>
          <w:rFonts w:ascii="Arial" w:hAnsi="Arial"/>
        </w:rPr>
        <w:t>1</w:t>
      </w:r>
      <w:r w:rsidR="001B37AF" w:rsidRPr="001B37AF">
        <w:rPr>
          <w:rFonts w:ascii="Arial" w:hAnsi="Arial"/>
        </w:rPr>
        <w:t>-3</w:t>
      </w:r>
      <w:r w:rsidR="00ED29DC">
        <w:rPr>
          <w:rFonts w:ascii="Arial" w:hAnsi="Arial"/>
        </w:rPr>
        <w:t xml:space="preserve"> and </w:t>
      </w:r>
      <w:r w:rsidR="00ED29DC" w:rsidRPr="001B37AF">
        <w:rPr>
          <w:rFonts w:ascii="Arial" w:hAnsi="Arial"/>
        </w:rPr>
        <w:t>A.</w:t>
      </w:r>
      <w:r w:rsidR="00D97C7E">
        <w:rPr>
          <w:rFonts w:ascii="Arial" w:hAnsi="Arial"/>
        </w:rPr>
        <w:t>7.3.3.6</w:t>
      </w:r>
      <w:r w:rsidR="00923669">
        <w:rPr>
          <w:rFonts w:ascii="Arial" w:hAnsi="Arial"/>
        </w:rPr>
        <w:t>.</w:t>
      </w:r>
      <w:r w:rsidR="00717A48">
        <w:rPr>
          <w:rFonts w:ascii="Arial" w:hAnsi="Arial"/>
        </w:rPr>
        <w:t>1</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D97C7E">
        <w:rPr>
          <w:rFonts w:ascii="Arial" w:hAnsi="Arial"/>
        </w:rPr>
        <w:t>7.3.3.6</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746B8B" w14:textId="2C9DC835" w:rsidR="00C5688E"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w:t>
      </w:r>
      <w:r w:rsidR="001F6563" w:rsidRPr="00E579D8">
        <w:rPr>
          <w:rFonts w:ascii="Arial" w:hAnsi="Arial" w:cs="Arial"/>
        </w:rPr>
        <w:t xml:space="preserve"> become</w:t>
      </w:r>
      <w:r w:rsidR="00C5688E">
        <w:rPr>
          <w:rFonts w:ascii="Arial" w:hAnsi="Arial" w:cs="Arial"/>
        </w:rPr>
        <w:t>s</w:t>
      </w:r>
      <w:r w:rsidR="001F6563" w:rsidRPr="00E579D8">
        <w:rPr>
          <w:rFonts w:ascii="Arial" w:hAnsi="Arial" w:cs="Arial"/>
        </w:rPr>
        <w:t xml:space="preserve"> </w:t>
      </w:r>
      <w:r w:rsidR="00C5688E" w:rsidRPr="00E579D8">
        <w:rPr>
          <w:rFonts w:ascii="Arial" w:hAnsi="Arial" w:cs="Arial"/>
        </w:rPr>
        <w:t>detectable,</w:t>
      </w:r>
      <w:r w:rsidR="001F6563" w:rsidRPr="00E579D8">
        <w:rPr>
          <w:rFonts w:ascii="Arial" w:hAnsi="Arial" w:cs="Arial"/>
        </w:rPr>
        <w:t xml:space="preserv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proofErr w:type="spellStart"/>
      <w:r w:rsidR="005E5E40">
        <w:rPr>
          <w:rFonts w:ascii="Arial" w:hAnsi="Arial" w:cs="Arial"/>
        </w:rPr>
        <w:t>CondEvent</w:t>
      </w:r>
      <w:proofErr w:type="spellEnd"/>
      <w:r w:rsidR="005E5E40">
        <w:rPr>
          <w:rFonts w:ascii="Arial" w:hAnsi="Arial" w:cs="Arial"/>
        </w:rPr>
        <w:t xml:space="preserve">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w:t>
      </w:r>
      <w:r w:rsidR="005E5E40">
        <w:rPr>
          <w:rFonts w:ascii="Arial" w:hAnsi="Arial" w:cs="Arial"/>
        </w:rPr>
        <w:t>)</w:t>
      </w:r>
      <w:r w:rsidR="001F6563" w:rsidRPr="00E579D8">
        <w:rPr>
          <w:rFonts w:ascii="Arial" w:hAnsi="Arial" w:cs="Arial"/>
        </w:rPr>
        <w:t>.</w:t>
      </w:r>
    </w:p>
    <w:p w14:paraId="467421C7" w14:textId="54723311" w:rsidR="005E5E40" w:rsidRDefault="00C5688E" w:rsidP="005C5455">
      <w:pPr>
        <w:rPr>
          <w:rFonts w:ascii="Arial" w:hAnsi="Arial" w:cs="Arial"/>
        </w:rPr>
      </w:pPr>
      <w:r>
        <w:rPr>
          <w:rFonts w:ascii="Arial" w:hAnsi="Arial" w:cs="Arial"/>
        </w:rPr>
        <w:t xml:space="preserve">At the start of T3, NR Cell 4 becomes detectable, and the UE is expected to detect and evaluate CHO execution condition on Cell 4. The criterion is </w:t>
      </w:r>
      <w:proofErr w:type="spellStart"/>
      <w:r>
        <w:rPr>
          <w:rFonts w:ascii="Arial" w:hAnsi="Arial" w:cs="Arial"/>
        </w:rPr>
        <w:t>CondEvent</w:t>
      </w:r>
      <w:proofErr w:type="spellEnd"/>
      <w:r>
        <w:rPr>
          <w:rFonts w:ascii="Arial" w:hAnsi="Arial" w:cs="Arial"/>
        </w:rPr>
        <w:t xml:space="preserve"> A</w:t>
      </w:r>
      <w:r w:rsidR="0050267A">
        <w:rPr>
          <w:rFonts w:ascii="Arial" w:hAnsi="Arial" w:cs="Arial"/>
        </w:rPr>
        <w:t>4</w:t>
      </w:r>
      <w:r>
        <w:rPr>
          <w:rFonts w:ascii="Arial" w:hAnsi="Arial" w:cs="Arial"/>
        </w:rPr>
        <w:t xml:space="preserve"> (</w:t>
      </w:r>
      <w:r w:rsidRPr="005E5E40">
        <w:rPr>
          <w:rFonts w:ascii="Arial" w:hAnsi="Arial" w:cs="Arial"/>
        </w:rPr>
        <w:t>Conditional reconfiguration candidate becomes</w:t>
      </w:r>
      <w:r w:rsidR="0050267A">
        <w:rPr>
          <w:rFonts w:ascii="Arial" w:hAnsi="Arial" w:cs="Arial"/>
        </w:rPr>
        <w:t xml:space="preserve"> better than threshold</w:t>
      </w:r>
      <w:r>
        <w:rPr>
          <w:rFonts w:ascii="Arial" w:hAnsi="Arial" w:cs="Arial"/>
        </w:rPr>
        <w:t>).</w:t>
      </w:r>
    </w:p>
    <w:p w14:paraId="3611D0C4" w14:textId="6BA94A0E"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007122C8" w:rsidRPr="00E579D8">
        <w:rPr>
          <w:rFonts w:ascii="Arial" w:hAnsi="Arial" w:cs="Arial"/>
        </w:rPr>
        <w:t>) and</w:t>
      </w:r>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640877F6" w14:textId="20E081B9" w:rsidR="007122C8" w:rsidRDefault="007122C8" w:rsidP="007122C8">
      <w:pPr>
        <w:pStyle w:val="ListParagraph1"/>
        <w:ind w:left="0"/>
        <w:contextualSpacing w:val="0"/>
        <w:rPr>
          <w:rFonts w:ascii="Arial" w:hAnsi="Arial" w:cs="Arial"/>
        </w:rPr>
      </w:pPr>
      <w:r>
        <w:rPr>
          <w:rFonts w:ascii="Arial" w:hAnsi="Arial" w:cs="Arial"/>
        </w:rPr>
        <w:lastRenderedPageBreak/>
        <w:t xml:space="preserve">Similarly, UE makes a </w:t>
      </w:r>
      <w:r w:rsidR="00ED30C4">
        <w:rPr>
          <w:rFonts w:ascii="Arial" w:hAnsi="Arial" w:cs="Arial"/>
        </w:rPr>
        <w:t>measurement</w:t>
      </w:r>
      <w:r>
        <w:rPr>
          <w:rFonts w:ascii="Arial" w:hAnsi="Arial" w:cs="Arial"/>
        </w:rPr>
        <w:t xml:space="preserve"> of NR Cell 4 (Target PSCell) and compares it to the signalled A</w:t>
      </w:r>
      <w:r w:rsidR="0050267A">
        <w:rPr>
          <w:rFonts w:ascii="Arial" w:hAnsi="Arial" w:cs="Arial"/>
        </w:rPr>
        <w:t>4</w:t>
      </w:r>
      <w:r>
        <w:rPr>
          <w:rFonts w:ascii="Arial" w:hAnsi="Arial" w:cs="Arial"/>
        </w:rPr>
        <w:t xml:space="preserve"> offset.</w:t>
      </w:r>
    </w:p>
    <w:p w14:paraId="07EEC21A" w14:textId="4626B3C5" w:rsidR="005C5455" w:rsidRPr="007122C8" w:rsidRDefault="007122C8" w:rsidP="001F1D92">
      <w:pPr>
        <w:pStyle w:val="ListParagraph1"/>
        <w:numPr>
          <w:ilvl w:val="0"/>
          <w:numId w:val="38"/>
        </w:numPr>
        <w:contextualSpacing w:val="0"/>
        <w:rPr>
          <w:rFonts w:ascii="Arial" w:hAnsi="Arial"/>
        </w:rPr>
      </w:pPr>
      <w:r w:rsidRPr="007122C8">
        <w:rPr>
          <w:rFonts w:ascii="Arial" w:hAnsi="Arial" w:cs="Arial"/>
        </w:rPr>
        <w:t xml:space="preserve">(NR Cell </w:t>
      </w:r>
      <w:r>
        <w:rPr>
          <w:rFonts w:ascii="Arial" w:hAnsi="Arial" w:cs="Arial"/>
        </w:rPr>
        <w:t>4</w:t>
      </w:r>
      <w:r w:rsidRPr="007122C8">
        <w:rPr>
          <w:rFonts w:ascii="Arial" w:hAnsi="Arial" w:cs="Arial"/>
        </w:rPr>
        <w:t xml:space="preserve"> RSRP – A</w:t>
      </w:r>
      <w:r w:rsidR="0050267A">
        <w:rPr>
          <w:rFonts w:ascii="Arial" w:hAnsi="Arial" w:cs="Arial"/>
        </w:rPr>
        <w:t>4</w:t>
      </w:r>
      <w:r w:rsidRPr="007122C8">
        <w:rPr>
          <w:rFonts w:ascii="Arial" w:hAnsi="Arial" w:cs="Arial"/>
        </w:rPr>
        <w:t xml:space="preserve"> </w:t>
      </w:r>
      <w:r w:rsidR="00022B03">
        <w:rPr>
          <w:rFonts w:ascii="Arial" w:hAnsi="Arial" w:cs="Arial"/>
        </w:rPr>
        <w:t>threshold</w:t>
      </w:r>
      <w:r w:rsidRPr="007122C8">
        <w:rPr>
          <w:rFonts w:ascii="Arial" w:hAnsi="Arial" w:cs="Arial"/>
        </w:rPr>
        <w: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25A113DD"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ED30C4">
        <w:rPr>
          <w:rFonts w:ascii="Arial" w:hAnsi="Arial"/>
        </w:rPr>
        <w:t>C</w:t>
      </w:r>
      <w:r w:rsidRPr="00970FB1">
        <w:rPr>
          <w:rFonts w:ascii="Arial" w:hAnsi="Arial"/>
        </w:rPr>
        <w:t xml:space="preserve">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6D36CCC8"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w:t>
      </w:r>
      <w:r w:rsidR="00ED30C4">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2E5D18C" w:rsidR="007C07C8" w:rsidRPr="00ED30C4"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ED30C4">
        <w:rPr>
          <w:rFonts w:ascii="Arial" w:hAnsi="Arial"/>
        </w:rPr>
        <w:t xml:space="preserve">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 </w:t>
      </w:r>
      <w:r w:rsidR="00480E1E" w:rsidRPr="00ED30C4">
        <w:rPr>
          <w:rFonts w:ascii="Arial" w:hAnsi="Arial"/>
        </w:rPr>
        <w:t>to noise</w:t>
      </w:r>
      <w:r w:rsidRPr="00ED30C4">
        <w:rPr>
          <w:rFonts w:ascii="Arial" w:hAnsi="Arial"/>
        </w:rPr>
        <w:t>, Ês</w:t>
      </w:r>
      <w:r w:rsidRPr="00ED30C4">
        <w:rPr>
          <w:rFonts w:ascii="Arial" w:hAnsi="Arial"/>
          <w:vertAlign w:val="subscript"/>
        </w:rPr>
        <w:t>2</w:t>
      </w:r>
      <w:r w:rsidRPr="00ED30C4">
        <w:rPr>
          <w:rFonts w:ascii="Arial" w:hAnsi="Arial"/>
        </w:rPr>
        <w:t xml:space="preserve"> / N</w:t>
      </w:r>
      <w:r w:rsidRPr="00ED30C4">
        <w:rPr>
          <w:rFonts w:ascii="Arial" w:hAnsi="Arial"/>
          <w:vertAlign w:val="subscript"/>
        </w:rPr>
        <w:t>oc</w:t>
      </w:r>
      <w:r w:rsidRPr="00ED30C4">
        <w:rPr>
          <w:rFonts w:ascii="Arial" w:hAnsi="Arial"/>
        </w:rPr>
        <w:t xml:space="preserve"> </w:t>
      </w:r>
      <w:r w:rsidRPr="00ED30C4">
        <w:rPr>
          <w:rFonts w:ascii="Arial" w:hAnsi="Arial"/>
          <w:noProof/>
          <w:lang w:eastAsia="sv-SE"/>
        </w:rPr>
        <w:t>±</w:t>
      </w:r>
      <w:r w:rsidRPr="00ED30C4">
        <w:rPr>
          <w:rFonts w:ascii="Arial" w:hAnsi="Arial"/>
          <w:noProof/>
        </w:rPr>
        <w:t>0.</w:t>
      </w:r>
      <w:r w:rsidR="00A0317E" w:rsidRPr="00ED30C4">
        <w:rPr>
          <w:rFonts w:ascii="Arial" w:hAnsi="Arial"/>
          <w:noProof/>
        </w:rPr>
        <w:t>3</w:t>
      </w:r>
      <w:r w:rsidRPr="00ED30C4">
        <w:rPr>
          <w:rFonts w:ascii="Arial" w:hAnsi="Arial"/>
          <w:noProof/>
        </w:rPr>
        <w:t xml:space="preserve"> dB</w:t>
      </w:r>
      <w:r w:rsidR="00C8531B" w:rsidRPr="00ED30C4">
        <w:rPr>
          <w:rFonts w:ascii="Arial" w:hAnsi="Arial"/>
          <w:noProof/>
        </w:rPr>
        <w:t xml:space="preserve"> </w:t>
      </w:r>
      <w:r w:rsidR="00C8531B" w:rsidRPr="00ED30C4">
        <w:rPr>
          <w:rFonts w:ascii="Arial" w:hAnsi="Arial" w:cs="Arial"/>
        </w:rPr>
        <w:t>averaged over BW</w:t>
      </w:r>
      <w:r w:rsidR="00C8531B" w:rsidRPr="00ED30C4">
        <w:rPr>
          <w:rFonts w:ascii="Arial" w:hAnsi="Arial" w:cs="Arial"/>
          <w:vertAlign w:val="subscript"/>
        </w:rPr>
        <w:t>Config</w:t>
      </w:r>
    </w:p>
    <w:p w14:paraId="5FE333B3" w14:textId="1EE987B5" w:rsidR="00C8531B" w:rsidRPr="00C8531B" w:rsidRDefault="00C8531B" w:rsidP="00C8531B">
      <w:pPr>
        <w:numPr>
          <w:ilvl w:val="0"/>
          <w:numId w:val="7"/>
        </w:numPr>
        <w:autoSpaceDE w:val="0"/>
        <w:autoSpaceDN w:val="0"/>
        <w:adjustRightInd w:val="0"/>
        <w:jc w:val="both"/>
        <w:rPr>
          <w:rFonts w:ascii="Arial" w:hAnsi="Arial"/>
        </w:rPr>
      </w:pPr>
      <w:r w:rsidRPr="00ED30C4">
        <w:rPr>
          <w:rFonts w:ascii="Arial" w:hAnsi="Arial"/>
        </w:rPr>
        <w:t xml:space="preserve">Ratio of 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w:t>
      </w:r>
      <w:r w:rsidRPr="00970FB1">
        <w:rPr>
          <w:rFonts w:ascii="Arial" w:hAnsi="Arial"/>
        </w:rPr>
        <w:t xml:space="preserve">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23B68353"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007122C8">
        <w:rPr>
          <w:rFonts w:ascii="Arial" w:hAnsi="Arial" w:cs="Arial"/>
        </w:rPr>
        <w:t xml:space="preserve">Target </w:t>
      </w:r>
      <w:r w:rsidRPr="00E407FC">
        <w:rPr>
          <w:rFonts w:ascii="Arial" w:hAnsi="Arial" w:cs="Arial"/>
        </w:rPr>
        <w:t xml:space="preserve">Cell RSRP – </w:t>
      </w:r>
      <w:r w:rsidR="00FB3EBE">
        <w:rPr>
          <w:rFonts w:ascii="Arial" w:hAnsi="Arial" w:cs="Arial"/>
        </w:rPr>
        <w:t xml:space="preserve">NR </w:t>
      </w:r>
      <w:r w:rsidR="007122C8">
        <w:rPr>
          <w:rFonts w:ascii="Arial" w:hAnsi="Arial" w:cs="Arial"/>
        </w:rPr>
        <w:t xml:space="preserve">Source </w:t>
      </w:r>
      <w:r w:rsidR="00FB3EBE">
        <w:rPr>
          <w:rFonts w:ascii="Arial" w:hAnsi="Arial" w:cs="Arial"/>
        </w:rPr>
        <w:t>Cell</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7592AD56" w14:textId="77777777" w:rsidR="00DC3591" w:rsidRPr="00536498" w:rsidRDefault="00DC3591" w:rsidP="00DC3591">
      <w:pPr>
        <w:pStyle w:val="Heading5"/>
        <w:rPr>
          <w:rFonts w:ascii="Arial" w:hAnsi="Arial" w:cs="Arial"/>
          <w:b w:val="0"/>
          <w:bCs w:val="0"/>
          <w:sz w:val="22"/>
          <w:szCs w:val="22"/>
          <w:highlight w:val="lightGray"/>
        </w:rPr>
      </w:pPr>
      <w:r w:rsidRPr="00536498">
        <w:rPr>
          <w:rFonts w:ascii="Arial" w:hAnsi="Arial" w:cs="Arial"/>
          <w:b w:val="0"/>
          <w:bCs w:val="0"/>
          <w:sz w:val="22"/>
          <w:szCs w:val="22"/>
          <w:highlight w:val="lightGray"/>
        </w:rPr>
        <w:t>10.1.3.1.2</w:t>
      </w:r>
      <w:r>
        <w:rPr>
          <w:rFonts w:ascii="Arial" w:hAnsi="Arial" w:cs="Arial"/>
          <w:b w:val="0"/>
          <w:bCs w:val="0"/>
          <w:sz w:val="22"/>
          <w:szCs w:val="22"/>
          <w:highlight w:val="lightGray"/>
        </w:rPr>
        <w:tab/>
      </w:r>
      <w:r w:rsidRPr="00536498">
        <w:rPr>
          <w:rFonts w:ascii="Arial" w:hAnsi="Arial" w:cs="Arial"/>
          <w:b w:val="0"/>
          <w:bCs w:val="0"/>
          <w:sz w:val="22"/>
          <w:szCs w:val="22"/>
          <w:highlight w:val="lightGray"/>
        </w:rPr>
        <w:t>Relative SS-RSRP Accuracy</w:t>
      </w:r>
      <w:r>
        <w:rPr>
          <w:rFonts w:ascii="Arial" w:hAnsi="Arial" w:cs="Arial"/>
          <w:b w:val="0"/>
          <w:bCs w:val="0"/>
          <w:sz w:val="22"/>
          <w:szCs w:val="22"/>
          <w:highlight w:val="lightGray"/>
        </w:rPr>
        <w:t xml:space="preserve"> in FR2</w:t>
      </w:r>
    </w:p>
    <w:p w14:paraId="1710B9C0" w14:textId="77777777" w:rsidR="00DC3591" w:rsidRPr="0005739D" w:rsidRDefault="00DC3591" w:rsidP="00DC3591">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77B2B7D0" w14:textId="77777777" w:rsidR="00DC3591" w:rsidRPr="0005739D" w:rsidRDefault="00DC3591" w:rsidP="00DC3591">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1E42A831" w14:textId="77777777" w:rsidR="00DC3591" w:rsidRPr="0005739D" w:rsidRDefault="00DC3591" w:rsidP="00DC3591">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7E3B1C90" w14:textId="77777777" w:rsidR="00DC3591" w:rsidRPr="0005739D" w:rsidRDefault="00DC3591" w:rsidP="00DC3591">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3CC3CC6E" w14:textId="77777777" w:rsidR="00DC3591" w:rsidRPr="0005739D" w:rsidRDefault="00DC3591" w:rsidP="00DC3591">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C3591" w:rsidRPr="0005739D" w14:paraId="3A25C233" w14:textId="77777777" w:rsidTr="001E192B">
        <w:trPr>
          <w:jc w:val="center"/>
        </w:trPr>
        <w:tc>
          <w:tcPr>
            <w:tcW w:w="2222" w:type="dxa"/>
            <w:gridSpan w:val="2"/>
            <w:tcBorders>
              <w:top w:val="single" w:sz="6" w:space="0" w:color="auto"/>
              <w:left w:val="single" w:sz="4" w:space="0" w:color="auto"/>
              <w:right w:val="single" w:sz="6" w:space="0" w:color="auto"/>
            </w:tcBorders>
            <w:vAlign w:val="center"/>
          </w:tcPr>
          <w:p w14:paraId="3E866536"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4E5ACDF"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DC3591" w:rsidRPr="0005739D" w14:paraId="714C4B23" w14:textId="77777777" w:rsidTr="001E192B">
        <w:trPr>
          <w:jc w:val="center"/>
        </w:trPr>
        <w:tc>
          <w:tcPr>
            <w:tcW w:w="1111" w:type="dxa"/>
            <w:vMerge w:val="restart"/>
            <w:tcBorders>
              <w:top w:val="single" w:sz="6" w:space="0" w:color="auto"/>
              <w:left w:val="single" w:sz="4" w:space="0" w:color="auto"/>
              <w:right w:val="single" w:sz="6" w:space="0" w:color="auto"/>
            </w:tcBorders>
            <w:vAlign w:val="center"/>
          </w:tcPr>
          <w:p w14:paraId="5597FA8A" w14:textId="77777777" w:rsidR="00DC3591" w:rsidRPr="0005739D" w:rsidRDefault="00DC3591" w:rsidP="001E192B">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vAlign w:val="center"/>
          </w:tcPr>
          <w:p w14:paraId="42735C12" w14:textId="77777777" w:rsidR="00DC3591" w:rsidRPr="0005739D" w:rsidRDefault="00DC3591" w:rsidP="001E192B">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5E9FF382" w14:textId="77777777" w:rsidR="00DC3591" w:rsidRPr="0005739D" w:rsidRDefault="00DC3591" w:rsidP="001E192B">
            <w:pPr>
              <w:keepNext/>
              <w:keepLines/>
              <w:spacing w:after="0"/>
              <w:jc w:val="center"/>
              <w:rPr>
                <w:rFonts w:ascii="Arial" w:hAnsi="Arial"/>
                <w:b/>
                <w:sz w:val="18"/>
              </w:rPr>
            </w:pPr>
            <w:r w:rsidRPr="0005739D">
              <w:rPr>
                <w:rFonts w:ascii="Arial" w:hAnsi="Arial" w:cs="Arial"/>
                <w:b/>
                <w:sz w:val="18"/>
              </w:rPr>
              <w:t xml:space="preserve">SSB </w:t>
            </w:r>
            <w:proofErr w:type="spellStart"/>
            <w:r w:rsidRPr="0005739D">
              <w:rPr>
                <w:rFonts w:ascii="Arial" w:hAnsi="Arial" w:cs="Arial"/>
                <w:b/>
                <w:sz w:val="18"/>
              </w:rPr>
              <w:t>Ês</w:t>
            </w:r>
            <w:proofErr w:type="spellEnd"/>
            <w:r w:rsidRPr="0005739D">
              <w:rPr>
                <w:rFonts w:ascii="Arial" w:hAnsi="Arial" w:cs="Arial"/>
                <w:b/>
                <w:sz w:val="18"/>
              </w:rPr>
              <w:t>/Iot</w:t>
            </w:r>
          </w:p>
        </w:tc>
        <w:tc>
          <w:tcPr>
            <w:tcW w:w="3687" w:type="dxa"/>
            <w:gridSpan w:val="3"/>
            <w:tcBorders>
              <w:top w:val="single" w:sz="6" w:space="0" w:color="auto"/>
              <w:left w:val="single" w:sz="4" w:space="0" w:color="auto"/>
              <w:bottom w:val="single" w:sz="6" w:space="0" w:color="auto"/>
              <w:right w:val="single" w:sz="4" w:space="0" w:color="auto"/>
            </w:tcBorders>
            <w:vAlign w:val="center"/>
          </w:tcPr>
          <w:p w14:paraId="394D9B51" w14:textId="77777777" w:rsidR="00DC3591" w:rsidRPr="0005739D" w:rsidRDefault="00DC3591" w:rsidP="001E192B">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DC3591" w:rsidRPr="0005739D" w14:paraId="59FB66F1" w14:textId="77777777" w:rsidTr="001E192B">
        <w:trPr>
          <w:jc w:val="center"/>
        </w:trPr>
        <w:tc>
          <w:tcPr>
            <w:tcW w:w="1111" w:type="dxa"/>
            <w:vMerge/>
            <w:tcBorders>
              <w:left w:val="single" w:sz="4" w:space="0" w:color="auto"/>
              <w:right w:val="single" w:sz="6" w:space="0" w:color="auto"/>
            </w:tcBorders>
            <w:vAlign w:val="center"/>
          </w:tcPr>
          <w:p w14:paraId="16EB8051" w14:textId="77777777" w:rsidR="00DC3591" w:rsidRPr="0005739D" w:rsidRDefault="00DC3591" w:rsidP="001E192B">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vAlign w:val="center"/>
          </w:tcPr>
          <w:p w14:paraId="63A66DFA" w14:textId="77777777" w:rsidR="00DC3591" w:rsidRPr="0005739D" w:rsidRDefault="00DC3591" w:rsidP="001E192B">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02D605C3" w14:textId="77777777" w:rsidR="00DC3591" w:rsidRPr="0005739D" w:rsidRDefault="00DC3591" w:rsidP="001E192B">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vAlign w:val="center"/>
          </w:tcPr>
          <w:p w14:paraId="67A7B991" w14:textId="77777777" w:rsidR="00DC3591" w:rsidRPr="0005739D" w:rsidRDefault="00DC3591" w:rsidP="001E192B">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vAlign w:val="center"/>
          </w:tcPr>
          <w:p w14:paraId="2886E491"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DC3591" w:rsidRPr="0005739D" w14:paraId="1E2BB9E5" w14:textId="77777777" w:rsidTr="001E192B">
        <w:trPr>
          <w:jc w:val="center"/>
        </w:trPr>
        <w:tc>
          <w:tcPr>
            <w:tcW w:w="1111" w:type="dxa"/>
            <w:vMerge w:val="restart"/>
            <w:tcBorders>
              <w:top w:val="single" w:sz="6" w:space="0" w:color="auto"/>
              <w:left w:val="single" w:sz="4" w:space="0" w:color="auto"/>
              <w:right w:val="single" w:sz="6" w:space="0" w:color="auto"/>
            </w:tcBorders>
            <w:vAlign w:val="center"/>
          </w:tcPr>
          <w:p w14:paraId="1CA90458"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vAlign w:val="center"/>
          </w:tcPr>
          <w:p w14:paraId="1B1860D0"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1146D1EC" w14:textId="77777777" w:rsidR="00DC3591" w:rsidRPr="0005739D" w:rsidRDefault="00DC3591" w:rsidP="001E192B">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vAlign w:val="center"/>
          </w:tcPr>
          <w:p w14:paraId="64F013B6"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vAlign w:val="center"/>
          </w:tcPr>
          <w:p w14:paraId="69312A2C"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dBm/</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DC3591" w:rsidRPr="0005739D" w14:paraId="47C611B0" w14:textId="77777777" w:rsidTr="001E192B">
        <w:trPr>
          <w:jc w:val="center"/>
        </w:trPr>
        <w:tc>
          <w:tcPr>
            <w:tcW w:w="1111" w:type="dxa"/>
            <w:vMerge/>
            <w:tcBorders>
              <w:left w:val="single" w:sz="4" w:space="0" w:color="auto"/>
              <w:bottom w:val="single" w:sz="6" w:space="0" w:color="auto"/>
              <w:right w:val="single" w:sz="6" w:space="0" w:color="auto"/>
            </w:tcBorders>
            <w:vAlign w:val="center"/>
          </w:tcPr>
          <w:p w14:paraId="0E874CDA" w14:textId="77777777" w:rsidR="00DC3591" w:rsidRPr="0005739D" w:rsidRDefault="00DC3591" w:rsidP="001E192B">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vAlign w:val="center"/>
          </w:tcPr>
          <w:p w14:paraId="779C05AF" w14:textId="77777777" w:rsidR="00DC3591" w:rsidRPr="0005739D" w:rsidRDefault="00DC3591" w:rsidP="001E192B">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3792F725" w14:textId="77777777" w:rsidR="00DC3591" w:rsidRPr="0005739D" w:rsidRDefault="00DC3591" w:rsidP="001E192B">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vAlign w:val="center"/>
          </w:tcPr>
          <w:p w14:paraId="1C2027ED"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vAlign w:val="center"/>
          </w:tcPr>
          <w:p w14:paraId="18A86EA4" w14:textId="77777777" w:rsidR="00DC3591" w:rsidRPr="0005739D" w:rsidRDefault="00DC3591" w:rsidP="001E192B">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vAlign w:val="center"/>
          </w:tcPr>
          <w:p w14:paraId="10A93E42" w14:textId="77777777" w:rsidR="00DC3591" w:rsidRPr="0005739D" w:rsidRDefault="00DC3591" w:rsidP="001E192B">
            <w:pPr>
              <w:keepNext/>
              <w:keepLines/>
              <w:spacing w:after="0"/>
              <w:jc w:val="center"/>
              <w:rPr>
                <w:rFonts w:ascii="Arial" w:hAnsi="Arial"/>
                <w:b/>
                <w:sz w:val="18"/>
                <w:highlight w:val="lightGray"/>
              </w:rPr>
            </w:pPr>
          </w:p>
        </w:tc>
      </w:tr>
      <w:tr w:rsidR="00DC3591" w:rsidRPr="0005739D" w14:paraId="67A45052" w14:textId="77777777" w:rsidTr="001E192B">
        <w:trPr>
          <w:jc w:val="center"/>
        </w:trPr>
        <w:tc>
          <w:tcPr>
            <w:tcW w:w="1111" w:type="dxa"/>
            <w:tcBorders>
              <w:top w:val="single" w:sz="6" w:space="0" w:color="auto"/>
              <w:left w:val="single" w:sz="4" w:space="0" w:color="auto"/>
              <w:bottom w:val="single" w:sz="6" w:space="0" w:color="auto"/>
              <w:right w:val="single" w:sz="6" w:space="0" w:color="auto"/>
            </w:tcBorders>
            <w:vAlign w:val="center"/>
          </w:tcPr>
          <w:p w14:paraId="14A1711F" w14:textId="77777777" w:rsidR="00DC3591" w:rsidRPr="0005739D" w:rsidRDefault="00DC3591" w:rsidP="001E192B">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vAlign w:val="center"/>
          </w:tcPr>
          <w:p w14:paraId="107D601F" w14:textId="77777777" w:rsidR="00DC3591" w:rsidRPr="0005739D" w:rsidRDefault="00DC3591" w:rsidP="001E192B">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34DD3F08" w14:textId="77777777" w:rsidR="00DC3591" w:rsidRPr="0005739D" w:rsidRDefault="00DC3591" w:rsidP="001E192B">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tcPr>
          <w:p w14:paraId="26C7F178" w14:textId="77777777" w:rsidR="00DC3591" w:rsidRPr="0005739D" w:rsidRDefault="00DC3591" w:rsidP="001E192B">
            <w:pPr>
              <w:keepNext/>
              <w:keepLines/>
              <w:spacing w:after="0"/>
              <w:jc w:val="center"/>
              <w:rPr>
                <w:rFonts w:ascii="Arial" w:eastAsia="Yu Mincho"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tcPr>
          <w:p w14:paraId="5F876115" w14:textId="77777777" w:rsidR="00DC3591" w:rsidRPr="0005739D" w:rsidRDefault="00DC3591" w:rsidP="001E192B">
            <w:pPr>
              <w:keepNext/>
              <w:keepLines/>
              <w:spacing w:after="0"/>
              <w:jc w:val="center"/>
              <w:rPr>
                <w:rFonts w:ascii="Arial" w:hAnsi="Arial"/>
                <w:sz w:val="18"/>
                <w:highlight w:val="yellow"/>
              </w:rPr>
            </w:pPr>
            <w:r w:rsidRPr="0005739D">
              <w:rPr>
                <w:rFonts w:ascii="Arial" w:hAnsi="Arial"/>
                <w:sz w:val="18"/>
                <w:highlight w:val="yellow"/>
              </w:rPr>
              <w:t>-50</w:t>
            </w:r>
          </w:p>
        </w:tc>
      </w:tr>
      <w:tr w:rsidR="00DC3591" w:rsidRPr="0005739D" w14:paraId="703B524D" w14:textId="77777777" w:rsidTr="001E192B">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tcPr>
          <w:p w14:paraId="25AA56FF" w14:textId="77777777" w:rsidR="00DC3591" w:rsidRPr="0005739D" w:rsidRDefault="00DC3591" w:rsidP="001E192B">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EIS spherical coverage as defined in clauses 7.3.2 and 7.3.4 of TS 38.101-2 [19]. Applicable side condition selected depending on angle of arrival.</w:t>
            </w:r>
          </w:p>
          <w:p w14:paraId="12D83C1F" w14:textId="77777777" w:rsidR="00DC3591" w:rsidRPr="0005739D" w:rsidRDefault="00DC3591" w:rsidP="001E192B">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t xml:space="preserve">Io specified at the Reference </w:t>
            </w:r>
            <w:proofErr w:type="gramStart"/>
            <w:r w:rsidRPr="0005739D">
              <w:rPr>
                <w:rFonts w:ascii="Arial" w:hAnsi="Arial"/>
                <w:sz w:val="18"/>
                <w:highlight w:val="lightGray"/>
              </w:rPr>
              <w:t>point, and</w:t>
            </w:r>
            <w:proofErr w:type="gramEnd"/>
            <w:r w:rsidRPr="0005739D">
              <w:rPr>
                <w:rFonts w:ascii="Arial" w:hAnsi="Arial"/>
                <w:sz w:val="18"/>
                <w:highlight w:val="lightGray"/>
              </w:rPr>
              <w:t xml:space="preserve"> assumed to have constant EPRE across the bandwidth.</w:t>
            </w:r>
          </w:p>
          <w:p w14:paraId="0C872FAE" w14:textId="77777777" w:rsidR="00DC3591" w:rsidRPr="0005739D" w:rsidRDefault="00DC3591" w:rsidP="001E192B">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 xml:space="preserve">/Iot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/Iot at UE baseband is above the value defined in this table.</w:t>
            </w:r>
          </w:p>
          <w:p w14:paraId="393CE573" w14:textId="77777777" w:rsidR="00DC3591" w:rsidRPr="008C6DE4" w:rsidRDefault="00DC3591" w:rsidP="001E192B">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SSB </w:t>
            </w:r>
            <w:proofErr w:type="spellStart"/>
            <w:r w:rsidRPr="0005739D">
              <w:rPr>
                <w:rFonts w:ascii="Arial" w:hAnsi="Arial"/>
                <w:sz w:val="18"/>
                <w:highlight w:val="lightGray"/>
              </w:rPr>
              <w:t>Ês</w:t>
            </w:r>
            <w:proofErr w:type="spellEnd"/>
            <w:r w:rsidRPr="0005739D">
              <w:rPr>
                <w:rFonts w:ascii="Arial" w:hAnsi="Arial"/>
                <w:sz w:val="18"/>
                <w:highlight w:val="lightGray"/>
              </w:rPr>
              <w:t xml:space="preserve">/Iot is the minimum SSB </w:t>
            </w:r>
            <w:proofErr w:type="spellStart"/>
            <w:r w:rsidRPr="0005739D">
              <w:rPr>
                <w:rFonts w:ascii="Arial" w:hAnsi="Arial"/>
                <w:sz w:val="18"/>
                <w:highlight w:val="lightGray"/>
              </w:rPr>
              <w:t>Ês</w:t>
            </w:r>
            <w:proofErr w:type="spellEnd"/>
            <w:r w:rsidRPr="0005739D">
              <w:rPr>
                <w:rFonts w:ascii="Arial" w:hAnsi="Arial"/>
                <w:sz w:val="18"/>
                <w:highlight w:val="lightGray"/>
              </w:rPr>
              <w:t>/Iot of the pair of cells to which the requirement applies.</w:t>
            </w:r>
          </w:p>
        </w:tc>
      </w:tr>
    </w:tbl>
    <w:p w14:paraId="2ED158E6" w14:textId="77777777" w:rsidR="00DC3591" w:rsidRPr="0005739D" w:rsidRDefault="00DC3591" w:rsidP="00DC3591">
      <w:pPr>
        <w:rPr>
          <w:highlight w:val="lightGray"/>
          <w:lang w:eastAsia="ko-KR"/>
        </w:rPr>
      </w:pPr>
    </w:p>
    <w:p w14:paraId="304C2C06" w14:textId="77777777" w:rsidR="00DC3591" w:rsidRDefault="00DC3591" w:rsidP="00DC3591">
      <w:pPr>
        <w:jc w:val="both"/>
        <w:rPr>
          <w:rFonts w:ascii="Arial" w:hAnsi="Arial" w:cs="Arial"/>
        </w:rPr>
      </w:pPr>
      <w:r>
        <w:rPr>
          <w:rFonts w:ascii="Arial" w:hAnsi="Arial" w:cs="Arial"/>
        </w:rPr>
        <w:t>It's noted that the side conditions given in section Annex B.2.2</w:t>
      </w:r>
      <w:r w:rsidRPr="001C5691">
        <w:rPr>
          <w:rFonts w:ascii="Arial" w:hAnsi="Arial" w:cs="Arial"/>
        </w:rPr>
        <w:t xml:space="preserve"> need to be fulfilled</w:t>
      </w:r>
      <w:r>
        <w:rPr>
          <w:rFonts w:ascii="Arial" w:hAnsi="Arial" w:cs="Arial"/>
        </w:rPr>
        <w:t xml:space="preserve"> to apply the relative accuracy requirements.</w:t>
      </w:r>
    </w:p>
    <w:p w14:paraId="7541AC0E" w14:textId="77777777" w:rsidR="00DC3591" w:rsidRPr="008328E0" w:rsidRDefault="00DC3591" w:rsidP="00DC3591">
      <w:pPr>
        <w:keepNext/>
        <w:keepLines/>
        <w:spacing w:before="120"/>
        <w:ind w:left="1701" w:hanging="1701"/>
        <w:outlineLvl w:val="4"/>
        <w:rPr>
          <w:rFonts w:ascii="Arial" w:eastAsia="SimSun" w:hAnsi="Arial"/>
          <w:sz w:val="22"/>
          <w:highlight w:val="lightGray"/>
        </w:rPr>
      </w:pPr>
      <w:r w:rsidRPr="008328E0">
        <w:rPr>
          <w:rFonts w:ascii="Arial" w:eastAsia="SimSun" w:hAnsi="Arial"/>
          <w:sz w:val="22"/>
          <w:highlight w:val="lightGray"/>
        </w:rPr>
        <w:t>10.1.4.1.2</w:t>
      </w:r>
      <w:r w:rsidRPr="008328E0">
        <w:rPr>
          <w:rFonts w:ascii="Arial" w:eastAsia="SimSun" w:hAnsi="Arial"/>
          <w:sz w:val="22"/>
          <w:highlight w:val="lightGray"/>
        </w:rPr>
        <w:tab/>
        <w:t>Relative Accuracy of SS-RSRP in FR1</w:t>
      </w:r>
    </w:p>
    <w:p w14:paraId="73729908" w14:textId="77777777" w:rsidR="00DC3591" w:rsidRPr="008328E0" w:rsidRDefault="00DC3591" w:rsidP="00DC3591">
      <w:pPr>
        <w:rPr>
          <w:rFonts w:eastAsia="SimSun" w:cs="v4.2.0"/>
          <w:i/>
          <w:highlight w:val="lightGray"/>
        </w:rPr>
      </w:pPr>
      <w:r w:rsidRPr="008328E0">
        <w:rPr>
          <w:rFonts w:eastAsia="SimSun" w:cs="v4.2.0"/>
          <w:highlight w:val="lightGray"/>
        </w:rPr>
        <w:t xml:space="preserve">The relative accuracy of </w:t>
      </w:r>
      <w:r w:rsidRPr="008328E0">
        <w:rPr>
          <w:rFonts w:eastAsia="SimSun" w:cs="v4.2.0"/>
          <w:highlight w:val="lightGray"/>
          <w:lang w:eastAsia="zh-CN"/>
        </w:rPr>
        <w:t>SS-RSRP</w:t>
      </w:r>
      <w:r w:rsidRPr="008328E0">
        <w:rPr>
          <w:rFonts w:eastAsia="SimSun" w:cs="v4.2.0"/>
          <w:highlight w:val="lightGray"/>
        </w:rPr>
        <w:t xml:space="preserve"> in inter frequency case is defined as the RSRP measured from one cell on a frequency in FR1compared to the RSRP measured from another cell on a different frequency in FR1.</w:t>
      </w:r>
    </w:p>
    <w:p w14:paraId="0E65C32B" w14:textId="77777777" w:rsidR="00DC3591" w:rsidRPr="008328E0" w:rsidRDefault="00DC3591" w:rsidP="00DC3591">
      <w:pPr>
        <w:rPr>
          <w:rFonts w:eastAsia="SimSun" w:cs="v4.2.0"/>
          <w:highlight w:val="lightGray"/>
        </w:rPr>
      </w:pPr>
      <w:r w:rsidRPr="008328E0">
        <w:rPr>
          <w:rFonts w:eastAsia="SimSun" w:cs="v4.2.0"/>
          <w:highlight w:val="lightGray"/>
        </w:rPr>
        <w:t xml:space="preserve">The accuracy requirements in Table </w:t>
      </w:r>
      <w:r w:rsidRPr="008328E0">
        <w:rPr>
          <w:rFonts w:eastAsia="SimSun" w:cs="v4.2.0"/>
          <w:highlight w:val="lightGray"/>
          <w:lang w:eastAsia="zh-CN"/>
        </w:rPr>
        <w:t>10.1.4.1.2</w:t>
      </w:r>
      <w:r w:rsidRPr="008328E0">
        <w:rPr>
          <w:rFonts w:eastAsia="SimSun" w:cs="v4.2.0"/>
          <w:highlight w:val="lightGray"/>
        </w:rPr>
        <w:t>-1 are valid under the following conditions:</w:t>
      </w:r>
    </w:p>
    <w:p w14:paraId="70FCF474" w14:textId="77777777" w:rsidR="00DC3591" w:rsidRPr="008328E0" w:rsidRDefault="00DC3591" w:rsidP="00DC3591">
      <w:pPr>
        <w:ind w:left="568" w:hanging="284"/>
        <w:rPr>
          <w:rFonts w:eastAsia="SimSun"/>
          <w:highlight w:val="lightGray"/>
          <w:lang w:eastAsia="zh-CN"/>
        </w:rPr>
      </w:pPr>
      <w:r w:rsidRPr="008328E0">
        <w:rPr>
          <w:rFonts w:eastAsia="SimSun"/>
          <w:highlight w:val="lightGray"/>
        </w:rPr>
        <w:t>-</w:t>
      </w:r>
      <w:r w:rsidRPr="008328E0">
        <w:rPr>
          <w:rFonts w:eastAsia="SimSun"/>
          <w:highlight w:val="lightGray"/>
        </w:rPr>
        <w:tab/>
        <w:t>Conditions defined in clause 7.3 of TS 38.101-1 [18] Clause 7.3 for reference sensitivity are fulfilled.</w:t>
      </w:r>
    </w:p>
    <w:p w14:paraId="333AE9F2" w14:textId="77777777" w:rsidR="00DC3591" w:rsidRPr="008328E0" w:rsidRDefault="00DC3591" w:rsidP="00DC3591">
      <w:pPr>
        <w:ind w:left="568" w:hanging="284"/>
        <w:rPr>
          <w:rFonts w:eastAsia="SimSun"/>
          <w:highlight w:val="yellow"/>
          <w:lang w:eastAsia="zh-CN"/>
        </w:rPr>
      </w:pPr>
      <w:r w:rsidRPr="008328E0">
        <w:rPr>
          <w:rFonts w:eastAsia="SimSun"/>
          <w:highlight w:val="yellow"/>
        </w:rPr>
        <w:t>-</w:t>
      </w:r>
      <w:r w:rsidRPr="008328E0">
        <w:rPr>
          <w:rFonts w:eastAsia="SimSun"/>
          <w:highlight w:val="yellow"/>
        </w:rPr>
        <w:tab/>
        <w:t xml:space="preserve">Conditions for inter-frequency measurements are fulfilled according to Annex B.2.3 for a corresponding Band </w:t>
      </w:r>
      <w:r w:rsidRPr="008328E0">
        <w:rPr>
          <w:rFonts w:eastAsia="SimSun" w:cs="v4.2.0"/>
          <w:highlight w:val="yellow"/>
          <w:lang w:eastAsia="ko-KR"/>
        </w:rPr>
        <w:t>for each relevant SSB</w:t>
      </w:r>
      <w:r w:rsidRPr="008328E0">
        <w:rPr>
          <w:rFonts w:eastAsia="SimSun"/>
          <w:highlight w:val="yellow"/>
        </w:rPr>
        <w:t>.</w:t>
      </w:r>
    </w:p>
    <w:p w14:paraId="762DC0A7" w14:textId="77777777" w:rsidR="00DC3591" w:rsidRPr="008328E0" w:rsidRDefault="00DC3591" w:rsidP="00DC3591">
      <w:pPr>
        <w:ind w:left="568" w:hanging="284"/>
        <w:rPr>
          <w:rFonts w:eastAsia="SimSun"/>
          <w:highlight w:val="yellow"/>
        </w:rPr>
      </w:pPr>
      <w:r w:rsidRPr="008328E0">
        <w:rPr>
          <w:rFonts w:eastAsia="SimSun"/>
          <w:highlight w:val="yellow"/>
        </w:rPr>
        <w:t>-</w:t>
      </w:r>
      <w:r w:rsidRPr="008328E0">
        <w:rPr>
          <w:rFonts w:eastAsia="SimSun"/>
          <w:highlight w:val="yellow"/>
        </w:rPr>
        <w:tab/>
        <w:t>|SSB_RP1</w:t>
      </w:r>
      <w:r w:rsidRPr="008328E0">
        <w:rPr>
          <w:rFonts w:eastAsia="SimSun"/>
          <w:highlight w:val="yellow"/>
          <w:vertAlign w:val="subscript"/>
        </w:rPr>
        <w:t>dBm</w:t>
      </w:r>
      <w:r w:rsidRPr="008328E0">
        <w:rPr>
          <w:rFonts w:eastAsia="SimSun"/>
          <w:highlight w:val="yellow"/>
        </w:rPr>
        <w:t xml:space="preserve"> - SSB_RP2</w:t>
      </w:r>
      <w:r w:rsidRPr="008328E0">
        <w:rPr>
          <w:rFonts w:eastAsia="SimSun"/>
          <w:highlight w:val="yellow"/>
          <w:vertAlign w:val="subscript"/>
        </w:rPr>
        <w:t>dBm</w:t>
      </w:r>
      <w:r w:rsidRPr="008328E0">
        <w:rPr>
          <w:rFonts w:eastAsia="SimSun"/>
          <w:highlight w:val="yellow"/>
        </w:rPr>
        <w:t xml:space="preserve">| </w:t>
      </w:r>
      <w:r w:rsidRPr="008328E0">
        <w:rPr>
          <w:rFonts w:eastAsia="SimSun" w:hint="eastAsia"/>
          <w:highlight w:val="yellow"/>
        </w:rPr>
        <w:t>≤</w:t>
      </w:r>
      <w:r w:rsidRPr="008328E0">
        <w:rPr>
          <w:rFonts w:eastAsia="SimSun"/>
          <w:highlight w:val="yellow"/>
        </w:rPr>
        <w:t xml:space="preserve"> 27 dB</w:t>
      </w:r>
      <w:r w:rsidRPr="008328E0">
        <w:rPr>
          <w:rFonts w:eastAsia="SimSun"/>
          <w:noProof/>
          <w:highlight w:val="yellow"/>
          <w:lang w:val="en-US" w:eastAsia="zh-CN"/>
        </w:rPr>
        <w:t xml:space="preserve"> </w:t>
      </w:r>
    </w:p>
    <w:p w14:paraId="5444BB68" w14:textId="77777777" w:rsidR="00DC3591" w:rsidRPr="008328E0" w:rsidRDefault="00DC3591" w:rsidP="00DC3591">
      <w:pPr>
        <w:ind w:left="568" w:hanging="284"/>
        <w:rPr>
          <w:rFonts w:eastAsia="SimSun"/>
          <w:highlight w:val="yellow"/>
          <w:lang w:eastAsia="zh-CN"/>
        </w:rPr>
      </w:pPr>
      <w:r w:rsidRPr="008328E0">
        <w:rPr>
          <w:rFonts w:eastAsia="SimSun"/>
          <w:highlight w:val="yellow"/>
        </w:rPr>
        <w:t>-</w:t>
      </w:r>
      <w:r w:rsidRPr="008328E0">
        <w:rPr>
          <w:rFonts w:eastAsia="SimSun"/>
          <w:highlight w:val="yellow"/>
        </w:rPr>
        <w:tab/>
        <w:t xml:space="preserve">| Channel 1_Io </w:t>
      </w:r>
      <w:r w:rsidRPr="008328E0">
        <w:rPr>
          <w:rFonts w:eastAsia="SimSun"/>
          <w:highlight w:val="yellow"/>
        </w:rPr>
        <w:noBreakHyphen/>
        <w:t xml:space="preserve">Channel 2_Io | </w:t>
      </w:r>
      <w:r w:rsidRPr="008328E0">
        <w:rPr>
          <w:rFonts w:eastAsia="SimSun"/>
          <w:highlight w:val="yellow"/>
        </w:rPr>
        <w:sym w:font="Symbol" w:char="F0A3"/>
      </w:r>
      <w:r w:rsidRPr="008328E0">
        <w:rPr>
          <w:rFonts w:eastAsia="SimSun"/>
          <w:highlight w:val="yellow"/>
        </w:rPr>
        <w:t xml:space="preserve"> 20 dB</w:t>
      </w:r>
    </w:p>
    <w:p w14:paraId="6BD65E9E" w14:textId="77777777" w:rsidR="00DC3591" w:rsidRDefault="00DC3591" w:rsidP="00DC3591">
      <w:pPr>
        <w:keepNext/>
        <w:keepLines/>
        <w:spacing w:before="60"/>
        <w:jc w:val="center"/>
        <w:rPr>
          <w:rFonts w:ascii="Arial" w:eastAsia="SimSun" w:hAnsi="Arial"/>
          <w:b/>
          <w:highlight w:val="lightGray"/>
        </w:rPr>
      </w:pPr>
      <w:r w:rsidRPr="008328E0">
        <w:rPr>
          <w:rFonts w:ascii="Arial" w:eastAsia="SimSun" w:hAnsi="Arial"/>
          <w:b/>
          <w:highlight w:val="lightGray"/>
        </w:rPr>
        <w:lastRenderedPageBreak/>
        <w:t>Table 10.1.4.1.2-1: SS-RSRP Inter frequency relative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DC3591" w:rsidRPr="008328E0" w14:paraId="5C5C0C72" w14:textId="77777777" w:rsidTr="001E192B">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19F8CB7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78A13AD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Conditions</w:t>
            </w:r>
          </w:p>
        </w:tc>
      </w:tr>
      <w:tr w:rsidR="00DC3591" w:rsidRPr="008328E0" w14:paraId="49649D78" w14:textId="77777777" w:rsidTr="001E192B">
        <w:trPr>
          <w:jc w:val="center"/>
        </w:trPr>
        <w:tc>
          <w:tcPr>
            <w:tcW w:w="509" w:type="pct"/>
            <w:tcBorders>
              <w:top w:val="single" w:sz="6" w:space="0" w:color="auto"/>
              <w:left w:val="single" w:sz="4" w:space="0" w:color="auto"/>
              <w:right w:val="single" w:sz="6" w:space="0" w:color="auto"/>
            </w:tcBorders>
            <w:vAlign w:val="center"/>
          </w:tcPr>
          <w:p w14:paraId="52565B7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vAlign w:val="center"/>
          </w:tcPr>
          <w:p w14:paraId="55FEB25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vAlign w:val="center"/>
          </w:tcPr>
          <w:p w14:paraId="270CF84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 xml:space="preserve">SSB </w:t>
            </w:r>
            <w:proofErr w:type="spellStart"/>
            <w:r w:rsidRPr="008328E0">
              <w:rPr>
                <w:rFonts w:ascii="Arial" w:eastAsia="Times New Roman" w:hAnsi="Arial"/>
                <w:b/>
                <w:sz w:val="18"/>
                <w:highlight w:val="lightGray"/>
              </w:rPr>
              <w:t>Ês</w:t>
            </w:r>
            <w:proofErr w:type="spellEnd"/>
            <w:r w:rsidRPr="008328E0">
              <w:rPr>
                <w:rFonts w:ascii="Arial" w:eastAsia="Times New Roman" w:hAnsi="Arial"/>
                <w:b/>
                <w:sz w:val="18"/>
                <w:highlight w:val="lightGray"/>
              </w:rPr>
              <w:t>/Iot</w:t>
            </w:r>
            <w:r w:rsidRPr="008328E0">
              <w:rPr>
                <w:rFonts w:ascii="Arial" w:eastAsia="Times New Roman"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379E27A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Io</w:t>
            </w:r>
            <w:r w:rsidRPr="008328E0">
              <w:rPr>
                <w:rFonts w:ascii="Arial" w:eastAsia="Times New Roman" w:hAnsi="Arial"/>
                <w:b/>
                <w:sz w:val="18"/>
                <w:highlight w:val="lightGray"/>
                <w:vertAlign w:val="superscript"/>
              </w:rPr>
              <w:t xml:space="preserve"> Note 1</w:t>
            </w:r>
            <w:r w:rsidRPr="008328E0">
              <w:rPr>
                <w:rFonts w:ascii="Arial" w:eastAsia="Times New Roman" w:hAnsi="Arial"/>
                <w:b/>
                <w:sz w:val="18"/>
                <w:highlight w:val="lightGray"/>
              </w:rPr>
              <w:t xml:space="preserve"> range</w:t>
            </w:r>
          </w:p>
        </w:tc>
      </w:tr>
      <w:tr w:rsidR="00DC3591" w:rsidRPr="008328E0" w14:paraId="7CFA1346" w14:textId="77777777" w:rsidTr="001E192B">
        <w:trPr>
          <w:jc w:val="center"/>
        </w:trPr>
        <w:tc>
          <w:tcPr>
            <w:tcW w:w="509" w:type="pct"/>
            <w:tcBorders>
              <w:left w:val="single" w:sz="4" w:space="0" w:color="auto"/>
              <w:bottom w:val="single" w:sz="6" w:space="0" w:color="auto"/>
              <w:right w:val="single" w:sz="6" w:space="0" w:color="auto"/>
            </w:tcBorders>
            <w:vAlign w:val="center"/>
          </w:tcPr>
          <w:p w14:paraId="33F9CFF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11AC52F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vAlign w:val="center"/>
          </w:tcPr>
          <w:p w14:paraId="1AF7502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CC9D4A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NR operating band groups</w:t>
            </w:r>
            <w:r w:rsidRPr="008328E0">
              <w:rPr>
                <w:rFonts w:ascii="Arial" w:eastAsia="Times New Roman"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05EF321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4461F4D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Maximum Io</w:t>
            </w:r>
          </w:p>
        </w:tc>
      </w:tr>
      <w:tr w:rsidR="00DC3591" w:rsidRPr="008328E0" w14:paraId="02EDA6E5" w14:textId="77777777" w:rsidTr="001E192B">
        <w:trPr>
          <w:jc w:val="center"/>
        </w:trPr>
        <w:tc>
          <w:tcPr>
            <w:tcW w:w="509" w:type="pct"/>
            <w:tcBorders>
              <w:top w:val="single" w:sz="6" w:space="0" w:color="auto"/>
              <w:left w:val="single" w:sz="4" w:space="0" w:color="auto"/>
              <w:right w:val="single" w:sz="6" w:space="0" w:color="auto"/>
            </w:tcBorders>
            <w:vAlign w:val="center"/>
          </w:tcPr>
          <w:p w14:paraId="20C24F5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vAlign w:val="center"/>
          </w:tcPr>
          <w:p w14:paraId="596B115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vAlign w:val="center"/>
          </w:tcPr>
          <w:p w14:paraId="7B8490F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vAlign w:val="center"/>
          </w:tcPr>
          <w:p w14:paraId="27BB331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53A3087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cs="Arial"/>
                <w:b/>
                <w:sz w:val="18"/>
                <w:highlight w:val="lightGray"/>
              </w:rPr>
              <w:t xml:space="preserve">dBm / </w:t>
            </w:r>
            <w:r w:rsidRPr="008328E0">
              <w:rPr>
                <w:rFonts w:ascii="Arial" w:eastAsia="Times New Roman" w:hAnsi="Arial"/>
                <w:b/>
                <w:sz w:val="18"/>
                <w:highlight w:val="lightGray"/>
              </w:rPr>
              <w:t>SCS</w:t>
            </w:r>
            <w:r w:rsidRPr="008328E0">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308794C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dBm/</w:t>
            </w:r>
            <w:proofErr w:type="spellStart"/>
            <w:r w:rsidRPr="008328E0">
              <w:rPr>
                <w:rFonts w:ascii="Arial" w:eastAsia="Times New Roman" w:hAnsi="Arial"/>
                <w:b/>
                <w:sz w:val="18"/>
                <w:highlight w:val="lightGray"/>
              </w:rPr>
              <w:t>BW</w:t>
            </w:r>
            <w:r w:rsidRPr="008328E0">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vAlign w:val="center"/>
          </w:tcPr>
          <w:p w14:paraId="5C63FCF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dBm/</w:t>
            </w:r>
            <w:proofErr w:type="spellStart"/>
            <w:r w:rsidRPr="008328E0">
              <w:rPr>
                <w:rFonts w:ascii="Arial" w:eastAsia="Times New Roman" w:hAnsi="Arial"/>
                <w:b/>
                <w:sz w:val="18"/>
                <w:highlight w:val="lightGray"/>
              </w:rPr>
              <w:t>BW</w:t>
            </w:r>
            <w:r w:rsidRPr="008328E0">
              <w:rPr>
                <w:rFonts w:ascii="Arial" w:eastAsia="Times New Roman" w:hAnsi="Arial"/>
                <w:b/>
                <w:sz w:val="18"/>
                <w:highlight w:val="lightGray"/>
                <w:vertAlign w:val="subscript"/>
              </w:rPr>
              <w:t>Channel</w:t>
            </w:r>
            <w:proofErr w:type="spellEnd"/>
          </w:p>
        </w:tc>
      </w:tr>
      <w:tr w:rsidR="00DC3591" w:rsidRPr="008328E0" w14:paraId="719D9039" w14:textId="77777777" w:rsidTr="001E192B">
        <w:trPr>
          <w:jc w:val="center"/>
        </w:trPr>
        <w:tc>
          <w:tcPr>
            <w:tcW w:w="509" w:type="pct"/>
            <w:tcBorders>
              <w:left w:val="single" w:sz="4" w:space="0" w:color="auto"/>
              <w:bottom w:val="single" w:sz="6" w:space="0" w:color="auto"/>
              <w:right w:val="single" w:sz="6" w:space="0" w:color="auto"/>
            </w:tcBorders>
            <w:vAlign w:val="center"/>
          </w:tcPr>
          <w:p w14:paraId="7228540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102BF97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vAlign w:val="center"/>
          </w:tcPr>
          <w:p w14:paraId="020E3D4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vAlign w:val="center"/>
          </w:tcPr>
          <w:p w14:paraId="77506CC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63692445"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8328E0">
              <w:rPr>
                <w:rFonts w:ascii="Arial" w:eastAsia="Times New Roman" w:hAnsi="Arial"/>
                <w:b/>
                <w:sz w:val="18"/>
                <w:highlight w:val="lightGray"/>
              </w:rPr>
              <w:t>SCS</w:t>
            </w:r>
            <w:r w:rsidRPr="008328E0">
              <w:rPr>
                <w:rFonts w:ascii="Arial" w:eastAsia="Times New Roman" w:hAnsi="Arial"/>
                <w:b/>
                <w:sz w:val="18"/>
                <w:highlight w:val="lightGray"/>
                <w:vertAlign w:val="subscript"/>
              </w:rPr>
              <w:t>SSB</w:t>
            </w:r>
            <w:r w:rsidRPr="008328E0">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53A15B15"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8328E0">
              <w:rPr>
                <w:rFonts w:ascii="Arial" w:eastAsia="Times New Roman" w:hAnsi="Arial"/>
                <w:b/>
                <w:sz w:val="18"/>
                <w:highlight w:val="lightGray"/>
              </w:rPr>
              <w:t>SCS</w:t>
            </w:r>
            <w:r w:rsidRPr="008328E0">
              <w:rPr>
                <w:rFonts w:ascii="Arial" w:eastAsia="Times New Roman" w:hAnsi="Arial"/>
                <w:b/>
                <w:sz w:val="18"/>
                <w:highlight w:val="lightGray"/>
                <w:vertAlign w:val="subscript"/>
              </w:rPr>
              <w:t>SSB</w:t>
            </w:r>
            <w:r w:rsidRPr="008328E0">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703023A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01D55EA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C3591" w:rsidRPr="008328E0" w14:paraId="6D62B2F5" w14:textId="77777777" w:rsidTr="001E192B">
        <w:trPr>
          <w:jc w:val="center"/>
        </w:trPr>
        <w:tc>
          <w:tcPr>
            <w:tcW w:w="509" w:type="pct"/>
            <w:tcBorders>
              <w:top w:val="single" w:sz="6" w:space="0" w:color="auto"/>
              <w:left w:val="single" w:sz="4" w:space="0" w:color="auto"/>
              <w:right w:val="single" w:sz="6" w:space="0" w:color="auto"/>
            </w:tcBorders>
            <w:vAlign w:val="center"/>
          </w:tcPr>
          <w:p w14:paraId="44B2CD3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top w:val="single" w:sz="6" w:space="0" w:color="auto"/>
              <w:left w:val="single" w:sz="6" w:space="0" w:color="auto"/>
              <w:right w:val="single" w:sz="6" w:space="0" w:color="auto"/>
            </w:tcBorders>
            <w:vAlign w:val="center"/>
          </w:tcPr>
          <w:p w14:paraId="1A76FD1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vAlign w:val="center"/>
          </w:tcPr>
          <w:p w14:paraId="61D718F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3E69B5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NR_FDD_FR1_A, NR_TDD_FR1_A,</w:t>
            </w:r>
          </w:p>
          <w:p w14:paraId="10E34FD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vAlign w:val="center"/>
          </w:tcPr>
          <w:p w14:paraId="7B7B047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3967DBE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606C9C5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41B5900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7463772E" w14:textId="77777777" w:rsidTr="001E192B">
        <w:trPr>
          <w:jc w:val="center"/>
        </w:trPr>
        <w:tc>
          <w:tcPr>
            <w:tcW w:w="509" w:type="pct"/>
            <w:tcBorders>
              <w:left w:val="single" w:sz="4" w:space="0" w:color="auto"/>
              <w:right w:val="single" w:sz="6" w:space="0" w:color="auto"/>
            </w:tcBorders>
            <w:vAlign w:val="center"/>
          </w:tcPr>
          <w:p w14:paraId="7E78421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668D159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D8257F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1C74655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NR_FDD_FR1_B,</w:t>
            </w:r>
          </w:p>
          <w:p w14:paraId="386145B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06BCB91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1115EDB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114C719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tcPr>
          <w:p w14:paraId="3CADD8D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3A5AC6D1" w14:textId="77777777" w:rsidTr="001E192B">
        <w:trPr>
          <w:jc w:val="center"/>
        </w:trPr>
        <w:tc>
          <w:tcPr>
            <w:tcW w:w="509" w:type="pct"/>
            <w:tcBorders>
              <w:left w:val="single" w:sz="4" w:space="0" w:color="auto"/>
              <w:right w:val="single" w:sz="6" w:space="0" w:color="auto"/>
            </w:tcBorders>
            <w:vAlign w:val="center"/>
          </w:tcPr>
          <w:p w14:paraId="26E014D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7D8BB8E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744105A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D82B73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vAlign w:val="center"/>
          </w:tcPr>
          <w:p w14:paraId="1ABB102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vAlign w:val="center"/>
          </w:tcPr>
          <w:p w14:paraId="15673595"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337F5C5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380531F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14206D33" w14:textId="77777777" w:rsidTr="001E192B">
        <w:trPr>
          <w:jc w:val="center"/>
        </w:trPr>
        <w:tc>
          <w:tcPr>
            <w:tcW w:w="509" w:type="pct"/>
            <w:tcBorders>
              <w:left w:val="single" w:sz="4" w:space="0" w:color="auto"/>
              <w:right w:val="single" w:sz="6" w:space="0" w:color="auto"/>
            </w:tcBorders>
            <w:vAlign w:val="center"/>
          </w:tcPr>
          <w:p w14:paraId="478A23F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r w:rsidRPr="008328E0">
              <w:rPr>
                <w:rFonts w:ascii="Arial" w:eastAsia="Times New Roman" w:hAnsi="Arial"/>
                <w:sz w:val="18"/>
                <w:highlight w:val="yellow"/>
              </w:rPr>
              <w:sym w:font="Symbol" w:char="F0B1"/>
            </w:r>
            <w:r w:rsidRPr="008328E0">
              <w:rPr>
                <w:rFonts w:ascii="Arial" w:eastAsia="Times New Roman" w:hAnsi="Arial"/>
                <w:sz w:val="18"/>
                <w:highlight w:val="yellow"/>
              </w:rPr>
              <w:t>4.5</w:t>
            </w:r>
          </w:p>
        </w:tc>
        <w:tc>
          <w:tcPr>
            <w:tcW w:w="519" w:type="pct"/>
            <w:tcBorders>
              <w:left w:val="single" w:sz="6" w:space="0" w:color="auto"/>
              <w:right w:val="single" w:sz="6" w:space="0" w:color="auto"/>
            </w:tcBorders>
            <w:vAlign w:val="center"/>
          </w:tcPr>
          <w:p w14:paraId="1992344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sym w:font="Symbol" w:char="F0B1"/>
            </w:r>
            <w:r w:rsidRPr="008328E0">
              <w:rPr>
                <w:rFonts w:ascii="Arial" w:eastAsia="Times New Roman" w:hAnsi="Arial"/>
                <w:sz w:val="18"/>
                <w:highlight w:val="lightGray"/>
              </w:rPr>
              <w:t>6</w:t>
            </w:r>
          </w:p>
        </w:tc>
        <w:tc>
          <w:tcPr>
            <w:tcW w:w="409" w:type="pct"/>
            <w:tcBorders>
              <w:left w:val="single" w:sz="6" w:space="0" w:color="auto"/>
              <w:right w:val="single" w:sz="6" w:space="0" w:color="auto"/>
            </w:tcBorders>
            <w:vAlign w:val="center"/>
          </w:tcPr>
          <w:p w14:paraId="18ECBCE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yellow"/>
              </w:rPr>
              <w:sym w:font="Symbol" w:char="F0B3"/>
            </w:r>
            <w:r w:rsidRPr="008328E0">
              <w:rPr>
                <w:rFonts w:ascii="Arial" w:eastAsia="Times New Roman" w:hAnsi="Arial"/>
                <w:sz w:val="18"/>
                <w:highlight w:val="yellow"/>
              </w:rPr>
              <w:t>-</w:t>
            </w:r>
            <w:r w:rsidRPr="008328E0">
              <w:rPr>
                <w:rFonts w:ascii="Arial" w:eastAsia="Times New Roman"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tcPr>
          <w:p w14:paraId="4D17780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tcPr>
          <w:p w14:paraId="18639DE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vAlign w:val="center"/>
          </w:tcPr>
          <w:p w14:paraId="40AD4AB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5318E16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C8BA40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199A98A8" w14:textId="77777777" w:rsidTr="001E192B">
        <w:trPr>
          <w:jc w:val="center"/>
        </w:trPr>
        <w:tc>
          <w:tcPr>
            <w:tcW w:w="509" w:type="pct"/>
            <w:tcBorders>
              <w:left w:val="single" w:sz="4" w:space="0" w:color="auto"/>
              <w:right w:val="single" w:sz="6" w:space="0" w:color="auto"/>
            </w:tcBorders>
            <w:vAlign w:val="center"/>
          </w:tcPr>
          <w:p w14:paraId="3B09EA1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066710F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3B0175B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20DE5F7"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tcPr>
          <w:p w14:paraId="2A3C119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vAlign w:val="center"/>
          </w:tcPr>
          <w:p w14:paraId="5D7AC38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49AC532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2FE1C8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3140AE02" w14:textId="77777777" w:rsidTr="001E192B">
        <w:trPr>
          <w:jc w:val="center"/>
        </w:trPr>
        <w:tc>
          <w:tcPr>
            <w:tcW w:w="509" w:type="pct"/>
            <w:tcBorders>
              <w:left w:val="single" w:sz="4" w:space="0" w:color="auto"/>
              <w:right w:val="single" w:sz="6" w:space="0" w:color="auto"/>
            </w:tcBorders>
            <w:vAlign w:val="center"/>
          </w:tcPr>
          <w:p w14:paraId="5ADF1E8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3CA1FA8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2D15DC3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3AAD565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tcPr>
          <w:p w14:paraId="26D6EC5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vAlign w:val="center"/>
          </w:tcPr>
          <w:p w14:paraId="1E3605E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198C194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2EB357E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1418E29B" w14:textId="77777777" w:rsidTr="001E192B">
        <w:trPr>
          <w:jc w:val="center"/>
        </w:trPr>
        <w:tc>
          <w:tcPr>
            <w:tcW w:w="509" w:type="pct"/>
            <w:tcBorders>
              <w:left w:val="single" w:sz="4" w:space="0" w:color="auto"/>
              <w:right w:val="single" w:sz="6" w:space="0" w:color="auto"/>
            </w:tcBorders>
            <w:vAlign w:val="center"/>
          </w:tcPr>
          <w:p w14:paraId="1960623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21A38EA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1AA44D8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C3ED1A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328E0">
              <w:rPr>
                <w:rFonts w:ascii="Arial" w:eastAsia="Times New Roman" w:hAnsi="Arial"/>
                <w:sz w:val="18"/>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vAlign w:val="center"/>
          </w:tcPr>
          <w:p w14:paraId="00FD50C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vAlign w:val="center"/>
          </w:tcPr>
          <w:p w14:paraId="110FBD3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328E0">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23DB2DF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2A80390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485A1D74" w14:textId="77777777" w:rsidTr="001E192B">
        <w:trPr>
          <w:jc w:val="center"/>
        </w:trPr>
        <w:tc>
          <w:tcPr>
            <w:tcW w:w="509" w:type="pct"/>
            <w:tcBorders>
              <w:left w:val="single" w:sz="4" w:space="0" w:color="auto"/>
              <w:right w:val="single" w:sz="6" w:space="0" w:color="auto"/>
            </w:tcBorders>
            <w:vAlign w:val="center"/>
          </w:tcPr>
          <w:p w14:paraId="19BA055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106C0FE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1CAA9D3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585F3BE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328E0">
              <w:rPr>
                <w:rFonts w:ascii="Arial" w:eastAsia="Times New Roman" w:hAnsi="Arial"/>
                <w:sz w:val="18"/>
                <w:highlight w:val="lightGray"/>
                <w:lang w:eastAsia="zh-CN"/>
              </w:rPr>
              <w:t>NR</w:t>
            </w:r>
            <w:r w:rsidRPr="008328E0">
              <w:rPr>
                <w:rFonts w:ascii="Arial" w:eastAsia="Times New Roman" w:hAnsi="Arial"/>
                <w:sz w:val="18"/>
                <w:highlight w:val="lightGray"/>
              </w:rPr>
              <w:t>_</w:t>
            </w:r>
            <w:r w:rsidRPr="008328E0">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tcPr>
          <w:p w14:paraId="588B314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vAlign w:val="center"/>
          </w:tcPr>
          <w:p w14:paraId="6EEF47A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328E0">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6C9D25C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3BF98E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DC3591" w:rsidRPr="008328E0" w14:paraId="525A184B" w14:textId="77777777" w:rsidTr="001E192B">
        <w:trPr>
          <w:jc w:val="center"/>
        </w:trPr>
        <w:tc>
          <w:tcPr>
            <w:tcW w:w="509" w:type="pct"/>
            <w:tcBorders>
              <w:left w:val="single" w:sz="4" w:space="0" w:color="auto"/>
              <w:right w:val="single" w:sz="6" w:space="0" w:color="auto"/>
            </w:tcBorders>
            <w:vAlign w:val="center"/>
          </w:tcPr>
          <w:p w14:paraId="4428B9D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vAlign w:val="center"/>
          </w:tcPr>
          <w:p w14:paraId="696D561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228DE33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38537E4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328E0">
              <w:rPr>
                <w:rFonts w:ascii="Arial" w:eastAsia="Times New Roman" w:hAnsi="Arial"/>
                <w:sz w:val="18"/>
                <w:highlight w:val="yellow"/>
                <w:lang w:eastAsia="zh-CN"/>
              </w:rPr>
              <w:t>NR</w:t>
            </w:r>
            <w:r w:rsidRPr="008328E0">
              <w:rPr>
                <w:rFonts w:ascii="Arial" w:eastAsia="Times New Roman" w:hAnsi="Arial"/>
                <w:sz w:val="18"/>
                <w:highlight w:val="yellow"/>
              </w:rPr>
              <w:t>_</w:t>
            </w:r>
            <w:r w:rsidRPr="008328E0">
              <w:rPr>
                <w:rFonts w:ascii="Arial" w:eastAsia="Times New Roman" w:hAnsi="Arial"/>
                <w:sz w:val="18"/>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tcPr>
          <w:p w14:paraId="7620C2A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328E0">
              <w:rPr>
                <w:rFonts w:ascii="Arial" w:eastAsia="SimSun" w:hAnsi="Arial" w:hint="eastAsia"/>
                <w:sz w:val="18"/>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tcPr>
          <w:p w14:paraId="61D7B45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8328E0">
              <w:rPr>
                <w:rFonts w:ascii="Arial" w:eastAsia="SimSun"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2B2D5DD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328E0">
              <w:rPr>
                <w:rFonts w:ascii="Arial" w:eastAsia="SimSun" w:hAnsi="Arial" w:hint="eastAsia"/>
                <w:sz w:val="18"/>
                <w:highlight w:val="yellow"/>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tcPr>
          <w:p w14:paraId="0675055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328E0">
              <w:rPr>
                <w:rFonts w:ascii="Arial" w:eastAsia="SimSun" w:hAnsi="Arial" w:hint="eastAsia"/>
                <w:sz w:val="18"/>
                <w:highlight w:val="yellow"/>
                <w:lang w:eastAsia="zh-CN"/>
              </w:rPr>
              <w:t>-50</w:t>
            </w:r>
          </w:p>
        </w:tc>
      </w:tr>
      <w:tr w:rsidR="00DC3591" w:rsidRPr="008328E0" w14:paraId="5CE240C8" w14:textId="77777777" w:rsidTr="001E192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562D899" w14:textId="77777777" w:rsidR="00DC3591" w:rsidRPr="008328E0" w:rsidRDefault="00DC3591" w:rsidP="001E192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8328E0">
              <w:rPr>
                <w:rFonts w:ascii="Arial" w:eastAsia="Times New Roman" w:hAnsi="Arial"/>
                <w:sz w:val="18"/>
                <w:highlight w:val="lightGray"/>
              </w:rPr>
              <w:t>NOTE 1:</w:t>
            </w:r>
            <w:r w:rsidRPr="008328E0">
              <w:rPr>
                <w:rFonts w:ascii="Arial" w:eastAsia="Times New Roman" w:hAnsi="Arial"/>
                <w:sz w:val="18"/>
                <w:highlight w:val="lightGray"/>
              </w:rPr>
              <w:tab/>
              <w:t>Io is assumed to have constant EPRE across the bandwidth.</w:t>
            </w:r>
          </w:p>
          <w:p w14:paraId="1C1C603E" w14:textId="77777777" w:rsidR="00DC3591" w:rsidRPr="008328E0" w:rsidRDefault="00DC3591" w:rsidP="001E192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328E0">
              <w:rPr>
                <w:rFonts w:ascii="Arial" w:eastAsia="Times New Roman" w:hAnsi="Arial"/>
                <w:sz w:val="18"/>
                <w:highlight w:val="lightGray"/>
              </w:rPr>
              <w:t>NOTE 2:</w:t>
            </w:r>
            <w:r w:rsidRPr="008328E0">
              <w:rPr>
                <w:rFonts w:ascii="Arial" w:eastAsia="Times New Roman" w:hAnsi="Arial"/>
                <w:sz w:val="18"/>
                <w:highlight w:val="lightGray"/>
              </w:rPr>
              <w:tab/>
            </w:r>
            <w:r w:rsidRPr="008328E0">
              <w:rPr>
                <w:rFonts w:ascii="Arial" w:eastAsia="Times New Roman" w:hAnsi="Arial"/>
                <w:sz w:val="18"/>
                <w:highlight w:val="lightGray"/>
                <w:lang w:eastAsia="zh-CN"/>
              </w:rPr>
              <w:t xml:space="preserve">The parameter </w:t>
            </w:r>
            <w:r w:rsidRPr="008328E0">
              <w:rPr>
                <w:rFonts w:ascii="Arial" w:eastAsia="Times New Roman" w:hAnsi="Arial"/>
                <w:sz w:val="18"/>
                <w:highlight w:val="lightGray"/>
              </w:rPr>
              <w:t xml:space="preserve">SSB </w:t>
            </w:r>
            <w:proofErr w:type="spellStart"/>
            <w:r w:rsidRPr="008328E0">
              <w:rPr>
                <w:rFonts w:ascii="Arial" w:eastAsia="Times New Roman" w:hAnsi="Arial"/>
                <w:sz w:val="18"/>
                <w:highlight w:val="lightGray"/>
              </w:rPr>
              <w:t>Ês</w:t>
            </w:r>
            <w:proofErr w:type="spellEnd"/>
            <w:r w:rsidRPr="008328E0">
              <w:rPr>
                <w:rFonts w:ascii="Arial" w:eastAsia="Times New Roman" w:hAnsi="Arial"/>
                <w:sz w:val="18"/>
                <w:highlight w:val="lightGray"/>
              </w:rPr>
              <w:t>/Iot</w:t>
            </w:r>
            <w:r w:rsidRPr="008328E0">
              <w:rPr>
                <w:rFonts w:ascii="Arial" w:eastAsia="Times New Roman" w:hAnsi="Arial"/>
                <w:sz w:val="18"/>
                <w:highlight w:val="lightGray"/>
                <w:lang w:eastAsia="zh-CN"/>
              </w:rPr>
              <w:t xml:space="preserve"> is the minimum SSB </w:t>
            </w:r>
            <w:proofErr w:type="spellStart"/>
            <w:r w:rsidRPr="008328E0">
              <w:rPr>
                <w:rFonts w:ascii="Arial" w:eastAsia="Times New Roman" w:hAnsi="Arial"/>
                <w:sz w:val="18"/>
                <w:highlight w:val="lightGray"/>
              </w:rPr>
              <w:t>Ês</w:t>
            </w:r>
            <w:proofErr w:type="spellEnd"/>
            <w:r w:rsidRPr="008328E0">
              <w:rPr>
                <w:rFonts w:ascii="Arial" w:eastAsia="Times New Roman" w:hAnsi="Arial"/>
                <w:sz w:val="18"/>
                <w:highlight w:val="lightGray"/>
              </w:rPr>
              <w:t>/Iot</w:t>
            </w:r>
            <w:r w:rsidRPr="008328E0">
              <w:rPr>
                <w:rFonts w:ascii="Arial" w:eastAsia="Times New Roman" w:hAnsi="Arial"/>
                <w:sz w:val="18"/>
                <w:highlight w:val="lightGray"/>
                <w:lang w:eastAsia="zh-CN"/>
              </w:rPr>
              <w:t xml:space="preserve"> of the pair of cells to which the requirement applies.</w:t>
            </w:r>
          </w:p>
          <w:p w14:paraId="07A4EB44" w14:textId="77777777" w:rsidR="00DC3591" w:rsidRPr="008328E0" w:rsidRDefault="00DC3591" w:rsidP="001E192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8328E0">
              <w:rPr>
                <w:rFonts w:ascii="Arial" w:eastAsia="Times New Roman" w:hAnsi="Arial"/>
                <w:sz w:val="18"/>
                <w:highlight w:val="lightGray"/>
              </w:rPr>
              <w:t>NOTE 3:</w:t>
            </w:r>
            <w:r w:rsidRPr="008328E0">
              <w:rPr>
                <w:rFonts w:ascii="Arial" w:eastAsia="Times New Roman" w:hAnsi="Arial"/>
                <w:sz w:val="18"/>
                <w:highlight w:val="lightGray"/>
              </w:rPr>
              <w:tab/>
              <w:t>NR operating band groups in FR1 are as defined in clause 3.5.2.</w:t>
            </w:r>
          </w:p>
        </w:tc>
      </w:tr>
    </w:tbl>
    <w:p w14:paraId="64E8FBE1" w14:textId="77777777" w:rsidR="00DC3591" w:rsidRPr="008328E0" w:rsidRDefault="00DC3591" w:rsidP="00DC3591">
      <w:pPr>
        <w:rPr>
          <w:rFonts w:eastAsia="SimSun"/>
          <w:lang w:eastAsia="zh-CN"/>
        </w:rPr>
      </w:pPr>
    </w:p>
    <w:p w14:paraId="5913C79F" w14:textId="77777777" w:rsidR="00DC3591" w:rsidRPr="008328E0" w:rsidRDefault="00DC3591" w:rsidP="00DC3591">
      <w:pPr>
        <w:jc w:val="both"/>
        <w:rPr>
          <w:rFonts w:ascii="Arial" w:hAnsi="Arial" w:cs="Arial"/>
        </w:rPr>
      </w:pPr>
      <w:r w:rsidRPr="008328E0">
        <w:rPr>
          <w:rFonts w:ascii="Arial" w:hAnsi="Arial" w:cs="Arial"/>
        </w:rPr>
        <w:t>To ensure this relative SS-RSRP accuracy, the conditions of Io, SSB Es/Iot in Table 10.1.4.1.2-1, and conditions of SSB_RP and SSB Es/Iot in section Annex B.2.3 need to be fulfilled.</w:t>
      </w:r>
    </w:p>
    <w:p w14:paraId="66DDF347" w14:textId="77777777" w:rsidR="00DC3591" w:rsidRPr="001C5691" w:rsidRDefault="00DC3591" w:rsidP="00DC3591">
      <w:pPr>
        <w:jc w:val="both"/>
        <w:rPr>
          <w:rFonts w:ascii="Arial" w:hAnsi="Arial" w:cs="Arial"/>
        </w:rPr>
      </w:pPr>
    </w:p>
    <w:p w14:paraId="6BCAE6CC" w14:textId="77777777" w:rsidR="00DC3591" w:rsidRPr="005E5E40" w:rsidRDefault="00DC3591" w:rsidP="00DC3591">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205118D" w14:textId="77777777" w:rsidR="00DC3591" w:rsidRPr="00CF4BD7" w:rsidRDefault="00DC3591" w:rsidP="00DC3591">
      <w:pPr>
        <w:rPr>
          <w:highlight w:val="lightGray"/>
        </w:rPr>
      </w:pPr>
      <w:r w:rsidRPr="00CF4BD7">
        <w:rPr>
          <w:highlight w:val="lightGray"/>
        </w:rPr>
        <w:t xml:space="preserve">This clause defines the following conditions for NR intra-frequency measurements and corresponding procedures performed based on SSBs: SSB_RP and </w:t>
      </w:r>
      <w:r w:rsidRPr="00CF4BD7">
        <w:rPr>
          <w:highlight w:val="lightGray"/>
          <w:lang w:val="en-US"/>
        </w:rPr>
        <w:t xml:space="preserve">SSB </w:t>
      </w:r>
      <w:proofErr w:type="spellStart"/>
      <w:r w:rsidRPr="00CF4BD7">
        <w:rPr>
          <w:highlight w:val="lightGray"/>
          <w:lang w:val="en-US"/>
        </w:rPr>
        <w:t>Ês</w:t>
      </w:r>
      <w:proofErr w:type="spellEnd"/>
      <w:r w:rsidRPr="00CF4BD7">
        <w:rPr>
          <w:highlight w:val="lightGray"/>
          <w:lang w:val="en-US"/>
        </w:rPr>
        <w:t xml:space="preserve">/Iot, </w:t>
      </w:r>
      <w:r w:rsidRPr="00CF4BD7">
        <w:rPr>
          <w:highlight w:val="lightGray"/>
        </w:rPr>
        <w:t>applicable for a corresponding operating band.</w:t>
      </w:r>
    </w:p>
    <w:p w14:paraId="777F285C" w14:textId="77777777" w:rsidR="00DC3591" w:rsidRPr="00CF4BD7" w:rsidRDefault="00DC3591" w:rsidP="00DC3591">
      <w:pPr>
        <w:rPr>
          <w:highlight w:val="lightGray"/>
        </w:rPr>
      </w:pPr>
      <w:r w:rsidRPr="00CF4BD7">
        <w:rPr>
          <w:highlight w:val="lightGray"/>
        </w:rPr>
        <w:t>The conditions are defined in Table B.2.2-1 for FR1 NR cells.</w:t>
      </w:r>
    </w:p>
    <w:p w14:paraId="643C3EF7" w14:textId="77777777" w:rsidR="00DC3591" w:rsidRPr="00CF4BD7" w:rsidRDefault="00DC3591" w:rsidP="00DC3591">
      <w:pPr>
        <w:rPr>
          <w:highlight w:val="lightGray"/>
        </w:rPr>
      </w:pPr>
      <w:r w:rsidRPr="00CF4BD7">
        <w:rPr>
          <w:highlight w:val="lightGray"/>
        </w:rPr>
        <w:t>The conditions are defined in Table B.2.2-2 for FR2 NR cells.</w:t>
      </w:r>
    </w:p>
    <w:p w14:paraId="76487925" w14:textId="77777777" w:rsidR="00DC3591" w:rsidRPr="00CF4BD7" w:rsidRDefault="00DC3591" w:rsidP="00DC3591">
      <w:pPr>
        <w:pStyle w:val="TH"/>
        <w:rPr>
          <w:highlight w:val="lightGray"/>
        </w:rPr>
      </w:pPr>
      <w:r w:rsidRPr="00CF4BD7">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C3591" w:rsidRPr="00CF4BD7" w14:paraId="213F3CBA" w14:textId="77777777" w:rsidTr="001E192B">
        <w:trPr>
          <w:trHeight w:val="105"/>
          <w:jc w:val="center"/>
        </w:trPr>
        <w:tc>
          <w:tcPr>
            <w:tcW w:w="1171" w:type="dxa"/>
            <w:vMerge w:val="restart"/>
            <w:vAlign w:val="center"/>
          </w:tcPr>
          <w:p w14:paraId="555C8477" w14:textId="77777777" w:rsidR="00DC3591" w:rsidRPr="00CF4BD7" w:rsidRDefault="00DC3591" w:rsidP="001E192B">
            <w:pPr>
              <w:pStyle w:val="TAH"/>
              <w:rPr>
                <w:highlight w:val="lightGray"/>
              </w:rPr>
            </w:pPr>
            <w:r w:rsidRPr="00CF4BD7">
              <w:rPr>
                <w:highlight w:val="lightGray"/>
              </w:rPr>
              <w:t>Parameter</w:t>
            </w:r>
          </w:p>
        </w:tc>
        <w:tc>
          <w:tcPr>
            <w:tcW w:w="1150" w:type="dxa"/>
            <w:vMerge w:val="restart"/>
            <w:vAlign w:val="center"/>
          </w:tcPr>
          <w:p w14:paraId="5952A52B" w14:textId="77777777" w:rsidR="00DC3591" w:rsidRPr="00CF4BD7" w:rsidRDefault="00DC3591" w:rsidP="001E192B">
            <w:pPr>
              <w:pStyle w:val="TAH"/>
              <w:rPr>
                <w:highlight w:val="lightGray"/>
              </w:rPr>
            </w:pPr>
            <w:r w:rsidRPr="00CF4BD7">
              <w:rPr>
                <w:highlight w:val="lightGray"/>
              </w:rPr>
              <w:t>Angle of arrival</w:t>
            </w:r>
          </w:p>
        </w:tc>
        <w:tc>
          <w:tcPr>
            <w:tcW w:w="1179" w:type="dxa"/>
            <w:vMerge w:val="restart"/>
            <w:vAlign w:val="center"/>
          </w:tcPr>
          <w:p w14:paraId="52973797" w14:textId="77777777" w:rsidR="00DC3591" w:rsidRPr="00CF4BD7" w:rsidRDefault="00DC3591" w:rsidP="001E192B">
            <w:pPr>
              <w:pStyle w:val="TAH"/>
              <w:rPr>
                <w:highlight w:val="lightGray"/>
              </w:rPr>
            </w:pPr>
            <w:r w:rsidRPr="00CF4BD7">
              <w:rPr>
                <w:highlight w:val="lightGray"/>
              </w:rPr>
              <w:t>NR operating bands</w:t>
            </w:r>
          </w:p>
        </w:tc>
        <w:tc>
          <w:tcPr>
            <w:tcW w:w="5269" w:type="dxa"/>
            <w:gridSpan w:val="5"/>
            <w:vAlign w:val="center"/>
          </w:tcPr>
          <w:p w14:paraId="0E3C74F3" w14:textId="77777777" w:rsidR="00DC3591" w:rsidRPr="00CF4BD7" w:rsidRDefault="00DC3591" w:rsidP="001E192B">
            <w:pPr>
              <w:pStyle w:val="TAH"/>
              <w:rPr>
                <w:highlight w:val="lightGray"/>
              </w:rPr>
            </w:pPr>
            <w:r w:rsidRPr="00CF4BD7">
              <w:rPr>
                <w:highlight w:val="lightGray"/>
              </w:rPr>
              <w:t>Minimum SSB_RP</w:t>
            </w:r>
            <w:r w:rsidRPr="00CF4BD7">
              <w:rPr>
                <w:highlight w:val="lightGray"/>
                <w:vertAlign w:val="superscript"/>
              </w:rPr>
              <w:t xml:space="preserve"> Note 2, Note 3</w:t>
            </w:r>
          </w:p>
        </w:tc>
        <w:tc>
          <w:tcPr>
            <w:tcW w:w="1012" w:type="dxa"/>
          </w:tcPr>
          <w:p w14:paraId="405F40A1" w14:textId="77777777" w:rsidR="00DC3591" w:rsidRPr="00CF4BD7" w:rsidRDefault="00DC3591" w:rsidP="001E192B">
            <w:pPr>
              <w:pStyle w:val="TAH"/>
              <w:rPr>
                <w:highlight w:val="lightGray"/>
              </w:rPr>
            </w:pPr>
            <w:r w:rsidRPr="00CF4BD7">
              <w:rPr>
                <w:highlight w:val="lightGray"/>
              </w:rPr>
              <w:t xml:space="preserve">SSB </w:t>
            </w:r>
            <w:proofErr w:type="spellStart"/>
            <w:r w:rsidRPr="00CF4BD7">
              <w:rPr>
                <w:highlight w:val="lightGray"/>
              </w:rPr>
              <w:t>Ês</w:t>
            </w:r>
            <w:proofErr w:type="spellEnd"/>
            <w:r w:rsidRPr="00CF4BD7">
              <w:rPr>
                <w:highlight w:val="lightGray"/>
              </w:rPr>
              <w:t>/Iot</w:t>
            </w:r>
          </w:p>
        </w:tc>
      </w:tr>
      <w:tr w:rsidR="00DC3591" w:rsidRPr="00CF4BD7" w14:paraId="6A9FFF64" w14:textId="77777777" w:rsidTr="001E192B">
        <w:trPr>
          <w:trHeight w:val="105"/>
          <w:jc w:val="center"/>
        </w:trPr>
        <w:tc>
          <w:tcPr>
            <w:tcW w:w="1171" w:type="dxa"/>
            <w:vMerge/>
          </w:tcPr>
          <w:p w14:paraId="1209760D" w14:textId="77777777" w:rsidR="00DC3591" w:rsidRPr="00CF4BD7" w:rsidRDefault="00DC3591" w:rsidP="001E192B">
            <w:pPr>
              <w:pStyle w:val="TAH"/>
              <w:rPr>
                <w:highlight w:val="lightGray"/>
              </w:rPr>
            </w:pPr>
          </w:p>
        </w:tc>
        <w:tc>
          <w:tcPr>
            <w:tcW w:w="1150" w:type="dxa"/>
            <w:vMerge/>
          </w:tcPr>
          <w:p w14:paraId="10029955" w14:textId="77777777" w:rsidR="00DC3591" w:rsidRPr="00CF4BD7" w:rsidRDefault="00DC3591" w:rsidP="001E192B">
            <w:pPr>
              <w:pStyle w:val="TAH"/>
              <w:rPr>
                <w:highlight w:val="lightGray"/>
              </w:rPr>
            </w:pPr>
          </w:p>
        </w:tc>
        <w:tc>
          <w:tcPr>
            <w:tcW w:w="1179" w:type="dxa"/>
            <w:vMerge/>
            <w:vAlign w:val="center"/>
          </w:tcPr>
          <w:p w14:paraId="4EC105BB" w14:textId="77777777" w:rsidR="00DC3591" w:rsidRPr="00CF4BD7" w:rsidRDefault="00DC3591" w:rsidP="001E192B">
            <w:pPr>
              <w:pStyle w:val="TAH"/>
              <w:rPr>
                <w:highlight w:val="lightGray"/>
              </w:rPr>
            </w:pPr>
          </w:p>
        </w:tc>
        <w:tc>
          <w:tcPr>
            <w:tcW w:w="5269" w:type="dxa"/>
            <w:gridSpan w:val="5"/>
            <w:vAlign w:val="center"/>
          </w:tcPr>
          <w:p w14:paraId="5E05A515" w14:textId="77777777" w:rsidR="00DC3591" w:rsidRPr="00CF4BD7" w:rsidRDefault="00DC3591" w:rsidP="001E192B">
            <w:pPr>
              <w:pStyle w:val="TAH"/>
              <w:rPr>
                <w:highlight w:val="lightGray"/>
              </w:rPr>
            </w:pPr>
            <w:r w:rsidRPr="00CF4BD7">
              <w:rPr>
                <w:highlight w:val="lightGray"/>
              </w:rPr>
              <w:t>dBm / SCS</w:t>
            </w:r>
            <w:r w:rsidRPr="00CF4BD7">
              <w:rPr>
                <w:highlight w:val="lightGray"/>
                <w:vertAlign w:val="subscript"/>
              </w:rPr>
              <w:t>SSB</w:t>
            </w:r>
          </w:p>
        </w:tc>
        <w:tc>
          <w:tcPr>
            <w:tcW w:w="1012" w:type="dxa"/>
            <w:vMerge w:val="restart"/>
            <w:vAlign w:val="center"/>
          </w:tcPr>
          <w:p w14:paraId="199B01C7" w14:textId="77777777" w:rsidR="00DC3591" w:rsidRPr="00CF4BD7" w:rsidRDefault="00DC3591" w:rsidP="001E192B">
            <w:pPr>
              <w:pStyle w:val="TAH"/>
              <w:rPr>
                <w:highlight w:val="lightGray"/>
              </w:rPr>
            </w:pPr>
            <w:r w:rsidRPr="00CF4BD7">
              <w:rPr>
                <w:highlight w:val="lightGray"/>
              </w:rPr>
              <w:t>dB</w:t>
            </w:r>
          </w:p>
        </w:tc>
      </w:tr>
      <w:tr w:rsidR="00DC3591" w:rsidRPr="00CF4BD7" w14:paraId="60EC9B31" w14:textId="77777777" w:rsidTr="001E192B">
        <w:trPr>
          <w:trHeight w:val="105"/>
          <w:jc w:val="center"/>
        </w:trPr>
        <w:tc>
          <w:tcPr>
            <w:tcW w:w="1171" w:type="dxa"/>
            <w:vMerge/>
          </w:tcPr>
          <w:p w14:paraId="17157FD7" w14:textId="77777777" w:rsidR="00DC3591" w:rsidRPr="00CF4BD7" w:rsidRDefault="00DC3591" w:rsidP="001E192B">
            <w:pPr>
              <w:pStyle w:val="TAH"/>
              <w:rPr>
                <w:highlight w:val="lightGray"/>
              </w:rPr>
            </w:pPr>
          </w:p>
        </w:tc>
        <w:tc>
          <w:tcPr>
            <w:tcW w:w="1150" w:type="dxa"/>
            <w:vMerge/>
          </w:tcPr>
          <w:p w14:paraId="2ED60CC9" w14:textId="77777777" w:rsidR="00DC3591" w:rsidRPr="00CF4BD7" w:rsidRDefault="00DC3591" w:rsidP="001E192B">
            <w:pPr>
              <w:pStyle w:val="TAH"/>
              <w:rPr>
                <w:highlight w:val="lightGray"/>
              </w:rPr>
            </w:pPr>
          </w:p>
        </w:tc>
        <w:tc>
          <w:tcPr>
            <w:tcW w:w="1179" w:type="dxa"/>
            <w:vMerge/>
            <w:vAlign w:val="center"/>
          </w:tcPr>
          <w:p w14:paraId="64B53EE7" w14:textId="77777777" w:rsidR="00DC3591" w:rsidRPr="00CF4BD7" w:rsidRDefault="00DC3591" w:rsidP="001E192B">
            <w:pPr>
              <w:pStyle w:val="TAH"/>
              <w:rPr>
                <w:highlight w:val="lightGray"/>
              </w:rPr>
            </w:pPr>
          </w:p>
        </w:tc>
        <w:tc>
          <w:tcPr>
            <w:tcW w:w="3826" w:type="dxa"/>
            <w:gridSpan w:val="4"/>
            <w:vAlign w:val="center"/>
          </w:tcPr>
          <w:p w14:paraId="183B137D" w14:textId="77777777" w:rsidR="00DC3591" w:rsidRPr="00CF4BD7" w:rsidRDefault="00DC3591" w:rsidP="001E192B">
            <w:pPr>
              <w:pStyle w:val="TAH"/>
              <w:rPr>
                <w:highlight w:val="lightGray"/>
              </w:rPr>
            </w:pPr>
            <w:r w:rsidRPr="00CF4BD7">
              <w:rPr>
                <w:highlight w:val="lightGray"/>
              </w:rPr>
              <w:t>SCS</w:t>
            </w:r>
            <w:r w:rsidRPr="00CF4BD7">
              <w:rPr>
                <w:highlight w:val="lightGray"/>
                <w:vertAlign w:val="subscript"/>
              </w:rPr>
              <w:t>SSB</w:t>
            </w:r>
            <w:r w:rsidRPr="00CF4BD7">
              <w:rPr>
                <w:highlight w:val="lightGray"/>
              </w:rPr>
              <w:t xml:space="preserve"> = 120 kHz</w:t>
            </w:r>
          </w:p>
        </w:tc>
        <w:tc>
          <w:tcPr>
            <w:tcW w:w="1443" w:type="dxa"/>
            <w:vAlign w:val="center"/>
          </w:tcPr>
          <w:p w14:paraId="2D6767A5" w14:textId="77777777" w:rsidR="00DC3591" w:rsidRPr="00CF4BD7" w:rsidRDefault="00DC3591" w:rsidP="001E192B">
            <w:pPr>
              <w:pStyle w:val="TAH"/>
              <w:rPr>
                <w:highlight w:val="lightGray"/>
              </w:rPr>
            </w:pPr>
            <w:r w:rsidRPr="00CF4BD7">
              <w:rPr>
                <w:highlight w:val="lightGray"/>
              </w:rPr>
              <w:t>SCS</w:t>
            </w:r>
            <w:r w:rsidRPr="00CF4BD7">
              <w:rPr>
                <w:highlight w:val="lightGray"/>
                <w:vertAlign w:val="subscript"/>
              </w:rPr>
              <w:t>SSB</w:t>
            </w:r>
            <w:r w:rsidRPr="00CF4BD7">
              <w:rPr>
                <w:highlight w:val="lightGray"/>
              </w:rPr>
              <w:t xml:space="preserve"> = 240 kHz</w:t>
            </w:r>
          </w:p>
        </w:tc>
        <w:tc>
          <w:tcPr>
            <w:tcW w:w="1012" w:type="dxa"/>
            <w:vMerge/>
          </w:tcPr>
          <w:p w14:paraId="72FFF87C" w14:textId="77777777" w:rsidR="00DC3591" w:rsidRPr="00CF4BD7" w:rsidRDefault="00DC3591" w:rsidP="001E192B">
            <w:pPr>
              <w:pStyle w:val="TAH"/>
              <w:rPr>
                <w:highlight w:val="lightGray"/>
              </w:rPr>
            </w:pPr>
          </w:p>
        </w:tc>
      </w:tr>
      <w:tr w:rsidR="00DC3591" w:rsidRPr="00CF4BD7" w14:paraId="107A883D" w14:textId="77777777" w:rsidTr="001E192B">
        <w:trPr>
          <w:trHeight w:val="105"/>
          <w:jc w:val="center"/>
        </w:trPr>
        <w:tc>
          <w:tcPr>
            <w:tcW w:w="1171" w:type="dxa"/>
            <w:vMerge/>
          </w:tcPr>
          <w:p w14:paraId="700A813D" w14:textId="77777777" w:rsidR="00DC3591" w:rsidRPr="00CF4BD7" w:rsidRDefault="00DC3591" w:rsidP="001E192B">
            <w:pPr>
              <w:pStyle w:val="TAH"/>
              <w:rPr>
                <w:highlight w:val="lightGray"/>
              </w:rPr>
            </w:pPr>
          </w:p>
        </w:tc>
        <w:tc>
          <w:tcPr>
            <w:tcW w:w="1150" w:type="dxa"/>
            <w:vMerge/>
          </w:tcPr>
          <w:p w14:paraId="5E0CE437" w14:textId="77777777" w:rsidR="00DC3591" w:rsidRPr="00CF4BD7" w:rsidRDefault="00DC3591" w:rsidP="001E192B">
            <w:pPr>
              <w:pStyle w:val="TAH"/>
              <w:rPr>
                <w:highlight w:val="lightGray"/>
              </w:rPr>
            </w:pPr>
          </w:p>
        </w:tc>
        <w:tc>
          <w:tcPr>
            <w:tcW w:w="1179" w:type="dxa"/>
            <w:vMerge/>
            <w:vAlign w:val="center"/>
          </w:tcPr>
          <w:p w14:paraId="2F9BF0EA" w14:textId="77777777" w:rsidR="00DC3591" w:rsidRPr="00CF4BD7" w:rsidRDefault="00DC3591" w:rsidP="001E192B">
            <w:pPr>
              <w:pStyle w:val="TAH"/>
              <w:rPr>
                <w:highlight w:val="lightGray"/>
              </w:rPr>
            </w:pPr>
          </w:p>
        </w:tc>
        <w:tc>
          <w:tcPr>
            <w:tcW w:w="3826" w:type="dxa"/>
            <w:gridSpan w:val="4"/>
            <w:vAlign w:val="center"/>
          </w:tcPr>
          <w:p w14:paraId="0C76202C" w14:textId="77777777" w:rsidR="00DC3591" w:rsidRPr="00CF4BD7" w:rsidRDefault="00DC3591" w:rsidP="001E192B">
            <w:pPr>
              <w:pStyle w:val="TAH"/>
              <w:rPr>
                <w:highlight w:val="lightGray"/>
              </w:rPr>
            </w:pPr>
            <w:r w:rsidRPr="00CF4BD7">
              <w:rPr>
                <w:highlight w:val="lightGray"/>
              </w:rPr>
              <w:t>UE power class</w:t>
            </w:r>
          </w:p>
        </w:tc>
        <w:tc>
          <w:tcPr>
            <w:tcW w:w="1443" w:type="dxa"/>
            <w:vAlign w:val="center"/>
          </w:tcPr>
          <w:p w14:paraId="2ABCDF53" w14:textId="77777777" w:rsidR="00DC3591" w:rsidRPr="00CF4BD7" w:rsidRDefault="00DC3591" w:rsidP="001E192B">
            <w:pPr>
              <w:pStyle w:val="TAH"/>
              <w:rPr>
                <w:highlight w:val="lightGray"/>
              </w:rPr>
            </w:pPr>
            <w:r w:rsidRPr="00CF4BD7">
              <w:rPr>
                <w:highlight w:val="lightGray"/>
              </w:rPr>
              <w:t>UE power class</w:t>
            </w:r>
          </w:p>
        </w:tc>
        <w:tc>
          <w:tcPr>
            <w:tcW w:w="1012" w:type="dxa"/>
            <w:vMerge/>
          </w:tcPr>
          <w:p w14:paraId="2AD0347E" w14:textId="77777777" w:rsidR="00DC3591" w:rsidRPr="00CF4BD7" w:rsidRDefault="00DC3591" w:rsidP="001E192B">
            <w:pPr>
              <w:pStyle w:val="TAH"/>
              <w:rPr>
                <w:highlight w:val="lightGray"/>
              </w:rPr>
            </w:pPr>
          </w:p>
        </w:tc>
      </w:tr>
      <w:tr w:rsidR="00DC3591" w:rsidRPr="00CF4BD7" w14:paraId="3E144F51" w14:textId="77777777" w:rsidTr="001E192B">
        <w:trPr>
          <w:trHeight w:val="105"/>
          <w:jc w:val="center"/>
        </w:trPr>
        <w:tc>
          <w:tcPr>
            <w:tcW w:w="1171" w:type="dxa"/>
            <w:vMerge/>
          </w:tcPr>
          <w:p w14:paraId="47C9440E" w14:textId="77777777" w:rsidR="00DC3591" w:rsidRPr="00CF4BD7" w:rsidRDefault="00DC3591" w:rsidP="001E192B">
            <w:pPr>
              <w:pStyle w:val="TAH"/>
              <w:rPr>
                <w:highlight w:val="lightGray"/>
              </w:rPr>
            </w:pPr>
          </w:p>
        </w:tc>
        <w:tc>
          <w:tcPr>
            <w:tcW w:w="1150" w:type="dxa"/>
            <w:vMerge/>
          </w:tcPr>
          <w:p w14:paraId="0F44BA42" w14:textId="77777777" w:rsidR="00DC3591" w:rsidRPr="00CF4BD7" w:rsidRDefault="00DC3591" w:rsidP="001E192B">
            <w:pPr>
              <w:pStyle w:val="TAH"/>
              <w:rPr>
                <w:highlight w:val="lightGray"/>
              </w:rPr>
            </w:pPr>
          </w:p>
        </w:tc>
        <w:tc>
          <w:tcPr>
            <w:tcW w:w="1179" w:type="dxa"/>
            <w:vMerge/>
            <w:vAlign w:val="center"/>
          </w:tcPr>
          <w:p w14:paraId="5AAA4267" w14:textId="77777777" w:rsidR="00DC3591" w:rsidRPr="00CF4BD7" w:rsidRDefault="00DC3591" w:rsidP="001E192B">
            <w:pPr>
              <w:pStyle w:val="TAH"/>
              <w:rPr>
                <w:highlight w:val="lightGray"/>
              </w:rPr>
            </w:pPr>
          </w:p>
        </w:tc>
        <w:tc>
          <w:tcPr>
            <w:tcW w:w="959" w:type="dxa"/>
            <w:vAlign w:val="center"/>
          </w:tcPr>
          <w:p w14:paraId="50C24DBF" w14:textId="77777777" w:rsidR="00DC3591" w:rsidRPr="00CF4BD7" w:rsidRDefault="00DC3591" w:rsidP="001E192B">
            <w:pPr>
              <w:pStyle w:val="TAH"/>
              <w:rPr>
                <w:highlight w:val="lightGray"/>
              </w:rPr>
            </w:pPr>
            <w:r w:rsidRPr="00CF4BD7">
              <w:rPr>
                <w:highlight w:val="lightGray"/>
              </w:rPr>
              <w:t>1</w:t>
            </w:r>
          </w:p>
        </w:tc>
        <w:tc>
          <w:tcPr>
            <w:tcW w:w="959" w:type="dxa"/>
          </w:tcPr>
          <w:p w14:paraId="492D7A8B" w14:textId="77777777" w:rsidR="00DC3591" w:rsidRPr="00CF4BD7" w:rsidRDefault="00DC3591" w:rsidP="001E192B">
            <w:pPr>
              <w:pStyle w:val="TAH"/>
              <w:rPr>
                <w:highlight w:val="lightGray"/>
              </w:rPr>
            </w:pPr>
            <w:r w:rsidRPr="00CF4BD7">
              <w:rPr>
                <w:highlight w:val="lightGray"/>
              </w:rPr>
              <w:t>2</w:t>
            </w:r>
          </w:p>
        </w:tc>
        <w:tc>
          <w:tcPr>
            <w:tcW w:w="949" w:type="dxa"/>
          </w:tcPr>
          <w:p w14:paraId="70C2FE62" w14:textId="77777777" w:rsidR="00DC3591" w:rsidRPr="00CF4BD7" w:rsidRDefault="00DC3591" w:rsidP="001E192B">
            <w:pPr>
              <w:pStyle w:val="TAH"/>
              <w:rPr>
                <w:highlight w:val="lightGray"/>
              </w:rPr>
            </w:pPr>
            <w:r w:rsidRPr="00CF4BD7">
              <w:rPr>
                <w:highlight w:val="lightGray"/>
              </w:rPr>
              <w:t>3</w:t>
            </w:r>
          </w:p>
        </w:tc>
        <w:tc>
          <w:tcPr>
            <w:tcW w:w="959" w:type="dxa"/>
          </w:tcPr>
          <w:p w14:paraId="03A5F848" w14:textId="77777777" w:rsidR="00DC3591" w:rsidRPr="00CF4BD7" w:rsidRDefault="00DC3591" w:rsidP="001E192B">
            <w:pPr>
              <w:pStyle w:val="TAH"/>
              <w:rPr>
                <w:highlight w:val="lightGray"/>
              </w:rPr>
            </w:pPr>
            <w:r w:rsidRPr="00CF4BD7">
              <w:rPr>
                <w:highlight w:val="lightGray"/>
              </w:rPr>
              <w:t>4</w:t>
            </w:r>
          </w:p>
        </w:tc>
        <w:tc>
          <w:tcPr>
            <w:tcW w:w="1443" w:type="dxa"/>
            <w:vAlign w:val="center"/>
          </w:tcPr>
          <w:p w14:paraId="11328D3E" w14:textId="77777777" w:rsidR="00DC3591" w:rsidRPr="00CF4BD7" w:rsidRDefault="00DC3591" w:rsidP="001E192B">
            <w:pPr>
              <w:pStyle w:val="TAH"/>
              <w:rPr>
                <w:highlight w:val="lightGray"/>
              </w:rPr>
            </w:pPr>
            <w:r w:rsidRPr="00CF4BD7">
              <w:rPr>
                <w:highlight w:val="lightGray"/>
              </w:rPr>
              <w:t>1, 2, 3, 4</w:t>
            </w:r>
          </w:p>
        </w:tc>
        <w:tc>
          <w:tcPr>
            <w:tcW w:w="1012" w:type="dxa"/>
            <w:vMerge/>
          </w:tcPr>
          <w:p w14:paraId="5B614802" w14:textId="77777777" w:rsidR="00DC3591" w:rsidRPr="00CF4BD7" w:rsidRDefault="00DC3591" w:rsidP="001E192B">
            <w:pPr>
              <w:pStyle w:val="TAH"/>
              <w:rPr>
                <w:highlight w:val="lightGray"/>
              </w:rPr>
            </w:pPr>
          </w:p>
        </w:tc>
      </w:tr>
      <w:tr w:rsidR="00DC3591" w:rsidRPr="00CF4BD7" w14:paraId="6EA4A15E" w14:textId="77777777" w:rsidTr="001E192B">
        <w:trPr>
          <w:jc w:val="center"/>
        </w:trPr>
        <w:tc>
          <w:tcPr>
            <w:tcW w:w="1171" w:type="dxa"/>
            <w:vMerge w:val="restart"/>
            <w:vAlign w:val="center"/>
          </w:tcPr>
          <w:p w14:paraId="2C33A10E" w14:textId="77777777" w:rsidR="00DC3591" w:rsidRPr="00CF4BD7" w:rsidRDefault="00DC3591" w:rsidP="001E192B">
            <w:pPr>
              <w:pStyle w:val="TAC"/>
              <w:rPr>
                <w:highlight w:val="lightGray"/>
              </w:rPr>
            </w:pPr>
            <w:r w:rsidRPr="00CF4BD7">
              <w:rPr>
                <w:highlight w:val="lightGray"/>
              </w:rPr>
              <w:t>Conditions</w:t>
            </w:r>
          </w:p>
        </w:tc>
        <w:tc>
          <w:tcPr>
            <w:tcW w:w="1150" w:type="dxa"/>
            <w:vMerge w:val="restart"/>
            <w:vAlign w:val="center"/>
          </w:tcPr>
          <w:p w14:paraId="53B66CA1" w14:textId="77777777" w:rsidR="00DC3591" w:rsidRPr="00CF4BD7" w:rsidRDefault="00DC3591" w:rsidP="001E192B">
            <w:pPr>
              <w:pStyle w:val="TAC"/>
              <w:rPr>
                <w:highlight w:val="lightGray"/>
              </w:rPr>
            </w:pPr>
            <w:r w:rsidRPr="00CF4BD7">
              <w:rPr>
                <w:highlight w:val="lightGray"/>
              </w:rPr>
              <w:t>Rx Beam Peak</w:t>
            </w:r>
          </w:p>
        </w:tc>
        <w:tc>
          <w:tcPr>
            <w:tcW w:w="1179" w:type="dxa"/>
            <w:vAlign w:val="center"/>
          </w:tcPr>
          <w:p w14:paraId="18722E76" w14:textId="77777777" w:rsidR="00DC3591" w:rsidRPr="00CF4BD7" w:rsidRDefault="00DC3591" w:rsidP="001E192B">
            <w:pPr>
              <w:pStyle w:val="TAC"/>
              <w:rPr>
                <w:rFonts w:eastAsia="Calibri"/>
                <w:szCs w:val="22"/>
                <w:highlight w:val="lightGray"/>
              </w:rPr>
            </w:pPr>
            <w:r w:rsidRPr="00CF4BD7">
              <w:rPr>
                <w:rFonts w:eastAsia="Calibri"/>
                <w:szCs w:val="22"/>
                <w:highlight w:val="lightGray"/>
              </w:rPr>
              <w:t>n257</w:t>
            </w:r>
          </w:p>
        </w:tc>
        <w:tc>
          <w:tcPr>
            <w:tcW w:w="959" w:type="dxa"/>
            <w:vAlign w:val="center"/>
          </w:tcPr>
          <w:p w14:paraId="6F6D33C4"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4B67CA4F" w14:textId="77777777" w:rsidR="00DC3591" w:rsidRPr="00CF4BD7" w:rsidRDefault="00DC3591" w:rsidP="001E192B">
            <w:pPr>
              <w:pStyle w:val="TAC"/>
              <w:rPr>
                <w:highlight w:val="lightGray"/>
              </w:rPr>
            </w:pPr>
            <w:r w:rsidRPr="00CF4BD7">
              <w:rPr>
                <w:highlight w:val="lightGray"/>
              </w:rPr>
              <w:t>-113.8</w:t>
            </w:r>
          </w:p>
        </w:tc>
        <w:tc>
          <w:tcPr>
            <w:tcW w:w="949" w:type="dxa"/>
            <w:vAlign w:val="center"/>
          </w:tcPr>
          <w:p w14:paraId="67C905F3"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25F61F89"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restart"/>
            <w:vAlign w:val="center"/>
          </w:tcPr>
          <w:p w14:paraId="6E247F97" w14:textId="77777777" w:rsidR="00DC3591" w:rsidRPr="00CF4BD7" w:rsidRDefault="00DC3591" w:rsidP="001E192B">
            <w:pPr>
              <w:pStyle w:val="TAC"/>
              <w:rPr>
                <w:rFonts w:cs="Arial"/>
                <w:highlight w:val="yellow"/>
              </w:rPr>
            </w:pPr>
            <w:r w:rsidRPr="00CF4BD7">
              <w:rPr>
                <w:rFonts w:eastAsia="Yu Mincho" w:cs="Arial"/>
                <w:highlight w:val="yellow"/>
                <w:lang w:eastAsia="ja-JP"/>
              </w:rPr>
              <w:t xml:space="preserve">(Value for </w:t>
            </w:r>
            <w:r w:rsidRPr="00CF4BD7">
              <w:rPr>
                <w:highlight w:val="yellow"/>
              </w:rPr>
              <w:t>SCS</w:t>
            </w:r>
            <w:r w:rsidRPr="00CF4BD7">
              <w:rPr>
                <w:highlight w:val="yellow"/>
                <w:vertAlign w:val="subscript"/>
              </w:rPr>
              <w:t>SSB</w:t>
            </w:r>
            <w:r w:rsidRPr="00CF4BD7">
              <w:rPr>
                <w:rFonts w:cs="Arial"/>
                <w:highlight w:val="yellow"/>
              </w:rPr>
              <w:t xml:space="preserve"> = 120 kHz) +3dB</w:t>
            </w:r>
            <w:r w:rsidRPr="00CF4BD7">
              <w:rPr>
                <w:rFonts w:eastAsia="Yu Mincho" w:cs="Arial"/>
                <w:highlight w:val="yellow"/>
                <w:lang w:eastAsia="ja-JP"/>
              </w:rPr>
              <w:t xml:space="preserve"> </w:t>
            </w:r>
          </w:p>
        </w:tc>
        <w:tc>
          <w:tcPr>
            <w:tcW w:w="1012" w:type="dxa"/>
            <w:vMerge w:val="restart"/>
            <w:vAlign w:val="center"/>
          </w:tcPr>
          <w:p w14:paraId="093FC63C" w14:textId="77777777" w:rsidR="00DC3591" w:rsidRPr="00CF4BD7" w:rsidRDefault="00DC3591" w:rsidP="001E192B">
            <w:pPr>
              <w:pStyle w:val="TAC"/>
              <w:rPr>
                <w:rFonts w:eastAsia="Yu Mincho" w:cs="Arial"/>
                <w:highlight w:val="yellow"/>
                <w:lang w:eastAsia="ja-JP"/>
              </w:rPr>
            </w:pPr>
            <w:r w:rsidRPr="00CF4BD7">
              <w:rPr>
                <w:rFonts w:eastAsia="Yu Mincho" w:cs="Arial"/>
                <w:highlight w:val="yellow"/>
                <w:lang w:eastAsia="ja-JP"/>
              </w:rPr>
              <w:t>≥-6</w:t>
            </w:r>
          </w:p>
        </w:tc>
      </w:tr>
      <w:tr w:rsidR="00DC3591" w:rsidRPr="00CF4BD7" w14:paraId="7D404AC4" w14:textId="77777777" w:rsidTr="001E192B">
        <w:trPr>
          <w:jc w:val="center"/>
        </w:trPr>
        <w:tc>
          <w:tcPr>
            <w:tcW w:w="1171" w:type="dxa"/>
            <w:vMerge/>
            <w:vAlign w:val="center"/>
          </w:tcPr>
          <w:p w14:paraId="3CCF8E7B" w14:textId="77777777" w:rsidR="00DC3591" w:rsidRPr="00CF4BD7" w:rsidRDefault="00DC3591" w:rsidP="001E192B">
            <w:pPr>
              <w:pStyle w:val="TAC"/>
              <w:rPr>
                <w:highlight w:val="lightGray"/>
              </w:rPr>
            </w:pPr>
          </w:p>
        </w:tc>
        <w:tc>
          <w:tcPr>
            <w:tcW w:w="1150" w:type="dxa"/>
            <w:vMerge/>
          </w:tcPr>
          <w:p w14:paraId="0199DDED" w14:textId="77777777" w:rsidR="00DC3591" w:rsidRPr="00CF4BD7" w:rsidRDefault="00DC3591" w:rsidP="001E192B">
            <w:pPr>
              <w:pStyle w:val="TAC"/>
              <w:rPr>
                <w:szCs w:val="22"/>
                <w:highlight w:val="lightGray"/>
                <w:lang w:val="en-US"/>
              </w:rPr>
            </w:pPr>
          </w:p>
        </w:tc>
        <w:tc>
          <w:tcPr>
            <w:tcW w:w="1179" w:type="dxa"/>
            <w:vAlign w:val="center"/>
          </w:tcPr>
          <w:p w14:paraId="06E38D64" w14:textId="77777777" w:rsidR="00DC3591" w:rsidRPr="00CF4BD7" w:rsidRDefault="00DC3591" w:rsidP="001E192B">
            <w:pPr>
              <w:pStyle w:val="TAC"/>
              <w:rPr>
                <w:rFonts w:eastAsia="Calibri"/>
                <w:szCs w:val="22"/>
                <w:highlight w:val="lightGray"/>
              </w:rPr>
            </w:pPr>
            <w:r w:rsidRPr="00CF4BD7">
              <w:rPr>
                <w:szCs w:val="22"/>
                <w:highlight w:val="lightGray"/>
                <w:lang w:val="en-US"/>
              </w:rPr>
              <w:t>n258</w:t>
            </w:r>
          </w:p>
        </w:tc>
        <w:tc>
          <w:tcPr>
            <w:tcW w:w="959" w:type="dxa"/>
            <w:vAlign w:val="center"/>
          </w:tcPr>
          <w:p w14:paraId="62B3E2F5" w14:textId="77777777" w:rsidR="00DC3591" w:rsidRPr="00CF4BD7" w:rsidRDefault="00DC3591" w:rsidP="001E192B">
            <w:pPr>
              <w:pStyle w:val="TAC"/>
              <w:rPr>
                <w:rFonts w:eastAsia="Yu Mincho"/>
                <w:highlight w:val="lightGray"/>
                <w:lang w:val="en-US"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2A16CE19" w14:textId="77777777" w:rsidR="00DC3591" w:rsidRPr="00CF4BD7" w:rsidRDefault="00DC3591" w:rsidP="001E192B">
            <w:pPr>
              <w:pStyle w:val="TAC"/>
              <w:rPr>
                <w:highlight w:val="lightGray"/>
              </w:rPr>
            </w:pPr>
            <w:r w:rsidRPr="00CF4BD7">
              <w:rPr>
                <w:highlight w:val="lightGray"/>
              </w:rPr>
              <w:t>-113.8</w:t>
            </w:r>
          </w:p>
        </w:tc>
        <w:tc>
          <w:tcPr>
            <w:tcW w:w="949" w:type="dxa"/>
            <w:vAlign w:val="center"/>
          </w:tcPr>
          <w:p w14:paraId="47ED6541"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79525616" w14:textId="77777777" w:rsidR="00DC3591" w:rsidRPr="00CF4BD7" w:rsidRDefault="00DC3591" w:rsidP="001E192B">
            <w:pPr>
              <w:pStyle w:val="TAC"/>
              <w:rPr>
                <w:rFonts w:eastAsia="Yu Mincho"/>
                <w:highlight w:val="lightGray"/>
                <w:lang w:val="en-US"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ign w:val="center"/>
          </w:tcPr>
          <w:p w14:paraId="66BD8446" w14:textId="77777777" w:rsidR="00DC3591" w:rsidRPr="00CF4BD7" w:rsidRDefault="00DC3591" w:rsidP="001E192B">
            <w:pPr>
              <w:pStyle w:val="TAC"/>
              <w:rPr>
                <w:rFonts w:cs="Arial"/>
                <w:highlight w:val="lightGray"/>
                <w:lang w:val="en-US"/>
              </w:rPr>
            </w:pPr>
          </w:p>
        </w:tc>
        <w:tc>
          <w:tcPr>
            <w:tcW w:w="1012" w:type="dxa"/>
            <w:vMerge/>
            <w:vAlign w:val="center"/>
          </w:tcPr>
          <w:p w14:paraId="0F885C0E" w14:textId="77777777" w:rsidR="00DC3591" w:rsidRPr="00CF4BD7" w:rsidRDefault="00DC3591" w:rsidP="001E192B">
            <w:pPr>
              <w:pStyle w:val="TAC"/>
              <w:rPr>
                <w:rFonts w:cs="Arial"/>
                <w:highlight w:val="lightGray"/>
                <w:lang w:val="en-US"/>
              </w:rPr>
            </w:pPr>
          </w:p>
        </w:tc>
      </w:tr>
      <w:tr w:rsidR="00DC3591" w:rsidRPr="00CF4BD7" w14:paraId="4DABD318" w14:textId="77777777" w:rsidTr="001E192B">
        <w:trPr>
          <w:jc w:val="center"/>
        </w:trPr>
        <w:tc>
          <w:tcPr>
            <w:tcW w:w="1171" w:type="dxa"/>
            <w:vMerge/>
            <w:vAlign w:val="center"/>
          </w:tcPr>
          <w:p w14:paraId="26813E8F" w14:textId="77777777" w:rsidR="00DC3591" w:rsidRPr="00CF4BD7" w:rsidRDefault="00DC3591" w:rsidP="001E192B">
            <w:pPr>
              <w:pStyle w:val="TAC"/>
              <w:rPr>
                <w:highlight w:val="lightGray"/>
              </w:rPr>
            </w:pPr>
          </w:p>
        </w:tc>
        <w:tc>
          <w:tcPr>
            <w:tcW w:w="1150" w:type="dxa"/>
            <w:vMerge/>
          </w:tcPr>
          <w:p w14:paraId="4749C971" w14:textId="77777777" w:rsidR="00DC3591" w:rsidRPr="00CF4BD7" w:rsidRDefault="00DC3591" w:rsidP="001E192B">
            <w:pPr>
              <w:pStyle w:val="TAC"/>
              <w:rPr>
                <w:szCs w:val="22"/>
                <w:highlight w:val="lightGray"/>
                <w:lang w:val="en-US"/>
              </w:rPr>
            </w:pPr>
          </w:p>
        </w:tc>
        <w:tc>
          <w:tcPr>
            <w:tcW w:w="1179" w:type="dxa"/>
            <w:vAlign w:val="center"/>
          </w:tcPr>
          <w:p w14:paraId="74C1D78D" w14:textId="77777777" w:rsidR="00DC3591" w:rsidRPr="00CF4BD7" w:rsidRDefault="00DC3591" w:rsidP="001E192B">
            <w:pPr>
              <w:pStyle w:val="TAC"/>
              <w:rPr>
                <w:szCs w:val="22"/>
                <w:highlight w:val="yellow"/>
                <w:lang w:val="en-US"/>
              </w:rPr>
            </w:pPr>
            <w:r w:rsidRPr="00CF4BD7">
              <w:rPr>
                <w:szCs w:val="22"/>
                <w:highlight w:val="yellow"/>
                <w:lang w:val="en-US"/>
              </w:rPr>
              <w:t>n259</w:t>
            </w:r>
          </w:p>
        </w:tc>
        <w:tc>
          <w:tcPr>
            <w:tcW w:w="959" w:type="dxa"/>
            <w:vAlign w:val="center"/>
          </w:tcPr>
          <w:p w14:paraId="4B7744D1" w14:textId="77777777" w:rsidR="00DC3591" w:rsidRPr="00CF4BD7" w:rsidRDefault="00DC3591" w:rsidP="001E192B">
            <w:pPr>
              <w:pStyle w:val="TAC"/>
              <w:rPr>
                <w:rFonts w:eastAsia="Yu Mincho"/>
                <w:highlight w:val="yellow"/>
                <w:lang w:eastAsia="ja-JP"/>
              </w:rPr>
            </w:pPr>
          </w:p>
        </w:tc>
        <w:tc>
          <w:tcPr>
            <w:tcW w:w="959" w:type="dxa"/>
            <w:vAlign w:val="center"/>
          </w:tcPr>
          <w:p w14:paraId="3997E4DC" w14:textId="77777777" w:rsidR="00DC3591" w:rsidRPr="00CF4BD7" w:rsidRDefault="00DC3591" w:rsidP="001E192B">
            <w:pPr>
              <w:pStyle w:val="TAC"/>
              <w:rPr>
                <w:highlight w:val="yellow"/>
              </w:rPr>
            </w:pPr>
          </w:p>
        </w:tc>
        <w:tc>
          <w:tcPr>
            <w:tcW w:w="949" w:type="dxa"/>
            <w:vAlign w:val="center"/>
          </w:tcPr>
          <w:p w14:paraId="1333AB15" w14:textId="77777777" w:rsidR="00DC3591" w:rsidRPr="00CF4BD7" w:rsidRDefault="00DC3591" w:rsidP="001E192B">
            <w:pPr>
              <w:pStyle w:val="TAC"/>
              <w:rPr>
                <w:rFonts w:eastAsia="Yu Mincho"/>
                <w:highlight w:val="yellow"/>
                <w:lang w:eastAsia="ja-JP"/>
              </w:rPr>
            </w:pPr>
            <w:r w:rsidRPr="00CF4BD7">
              <w:rPr>
                <w:rFonts w:eastAsia="Yu Mincho"/>
                <w:highlight w:val="yellow"/>
                <w:lang w:eastAsia="ja-JP"/>
              </w:rPr>
              <w:t>-108.5</w:t>
            </w:r>
          </w:p>
        </w:tc>
        <w:tc>
          <w:tcPr>
            <w:tcW w:w="959" w:type="dxa"/>
            <w:vAlign w:val="center"/>
          </w:tcPr>
          <w:p w14:paraId="40371254" w14:textId="77777777" w:rsidR="00DC3591" w:rsidRPr="00CF4BD7" w:rsidRDefault="00DC3591" w:rsidP="001E192B">
            <w:pPr>
              <w:pStyle w:val="TAC"/>
              <w:rPr>
                <w:rFonts w:eastAsia="Yu Mincho"/>
                <w:highlight w:val="yellow"/>
                <w:lang w:eastAsia="ja-JP"/>
              </w:rPr>
            </w:pPr>
          </w:p>
        </w:tc>
        <w:tc>
          <w:tcPr>
            <w:tcW w:w="1443" w:type="dxa"/>
            <w:vMerge/>
            <w:vAlign w:val="center"/>
          </w:tcPr>
          <w:p w14:paraId="1BC70838" w14:textId="77777777" w:rsidR="00DC3591" w:rsidRPr="00CF4BD7" w:rsidRDefault="00DC3591" w:rsidP="001E192B">
            <w:pPr>
              <w:pStyle w:val="TAC"/>
              <w:rPr>
                <w:rFonts w:cs="Arial"/>
                <w:highlight w:val="lightGray"/>
                <w:lang w:val="en-US"/>
              </w:rPr>
            </w:pPr>
          </w:p>
        </w:tc>
        <w:tc>
          <w:tcPr>
            <w:tcW w:w="1012" w:type="dxa"/>
            <w:vMerge/>
            <w:vAlign w:val="center"/>
          </w:tcPr>
          <w:p w14:paraId="3D930ECE" w14:textId="77777777" w:rsidR="00DC3591" w:rsidRPr="00CF4BD7" w:rsidRDefault="00DC3591" w:rsidP="001E192B">
            <w:pPr>
              <w:pStyle w:val="TAC"/>
              <w:rPr>
                <w:rFonts w:cs="Arial"/>
                <w:highlight w:val="lightGray"/>
                <w:lang w:val="en-US"/>
              </w:rPr>
            </w:pPr>
          </w:p>
        </w:tc>
      </w:tr>
      <w:tr w:rsidR="00DC3591" w:rsidRPr="00CF4BD7" w14:paraId="261D340C" w14:textId="77777777" w:rsidTr="001E192B">
        <w:trPr>
          <w:jc w:val="center"/>
        </w:trPr>
        <w:tc>
          <w:tcPr>
            <w:tcW w:w="1171" w:type="dxa"/>
            <w:vMerge/>
            <w:vAlign w:val="center"/>
          </w:tcPr>
          <w:p w14:paraId="53CE2CE3" w14:textId="77777777" w:rsidR="00DC3591" w:rsidRPr="00CF4BD7" w:rsidRDefault="00DC3591" w:rsidP="001E192B">
            <w:pPr>
              <w:pStyle w:val="TAC"/>
              <w:rPr>
                <w:highlight w:val="lightGray"/>
                <w:lang w:val="en-US"/>
              </w:rPr>
            </w:pPr>
          </w:p>
        </w:tc>
        <w:tc>
          <w:tcPr>
            <w:tcW w:w="1150" w:type="dxa"/>
            <w:vMerge/>
          </w:tcPr>
          <w:p w14:paraId="279CF342" w14:textId="77777777" w:rsidR="00DC3591" w:rsidRPr="00CF4BD7" w:rsidRDefault="00DC3591" w:rsidP="001E192B">
            <w:pPr>
              <w:pStyle w:val="TAC"/>
              <w:rPr>
                <w:szCs w:val="22"/>
                <w:highlight w:val="lightGray"/>
                <w:lang w:val="en-US"/>
              </w:rPr>
            </w:pPr>
          </w:p>
        </w:tc>
        <w:tc>
          <w:tcPr>
            <w:tcW w:w="1179" w:type="dxa"/>
            <w:vAlign w:val="center"/>
          </w:tcPr>
          <w:p w14:paraId="4B2CE8F1" w14:textId="77777777" w:rsidR="00DC3591" w:rsidRPr="00CF4BD7" w:rsidRDefault="00DC3591" w:rsidP="001E192B">
            <w:pPr>
              <w:pStyle w:val="TAC"/>
              <w:rPr>
                <w:rFonts w:eastAsia="Calibri"/>
                <w:szCs w:val="22"/>
                <w:highlight w:val="lightGray"/>
              </w:rPr>
            </w:pPr>
            <w:r w:rsidRPr="00CF4BD7">
              <w:rPr>
                <w:szCs w:val="22"/>
                <w:highlight w:val="lightGray"/>
                <w:lang w:val="en-US"/>
              </w:rPr>
              <w:t>n260</w:t>
            </w:r>
          </w:p>
        </w:tc>
        <w:tc>
          <w:tcPr>
            <w:tcW w:w="959" w:type="dxa"/>
            <w:vAlign w:val="center"/>
          </w:tcPr>
          <w:p w14:paraId="14F147B6" w14:textId="77777777" w:rsidR="00DC3591" w:rsidRPr="00CF4BD7" w:rsidRDefault="00DC3591" w:rsidP="001E192B">
            <w:pPr>
              <w:pStyle w:val="TAC"/>
              <w:rPr>
                <w:highlight w:val="lightGray"/>
                <w:lang w:val="en-US"/>
              </w:rPr>
            </w:pPr>
            <w:r w:rsidRPr="00CF4BD7">
              <w:rPr>
                <w:rFonts w:eastAsia="Yu Mincho"/>
                <w:highlight w:val="lightGray"/>
                <w:lang w:eastAsia="ja-JP"/>
              </w:rPr>
              <w:t>-125.3+Y</w:t>
            </w:r>
            <w:r w:rsidRPr="00CF4BD7">
              <w:rPr>
                <w:rFonts w:eastAsia="Yu Mincho"/>
                <w:highlight w:val="lightGray"/>
                <w:vertAlign w:val="subscript"/>
                <w:lang w:eastAsia="ja-JP"/>
              </w:rPr>
              <w:t>1</w:t>
            </w:r>
          </w:p>
        </w:tc>
        <w:tc>
          <w:tcPr>
            <w:tcW w:w="959" w:type="dxa"/>
            <w:vAlign w:val="center"/>
          </w:tcPr>
          <w:p w14:paraId="0758C2A6" w14:textId="77777777" w:rsidR="00DC3591" w:rsidRPr="00CF4BD7" w:rsidRDefault="00DC3591" w:rsidP="001E192B">
            <w:pPr>
              <w:pStyle w:val="TAC"/>
              <w:rPr>
                <w:highlight w:val="lightGray"/>
              </w:rPr>
            </w:pPr>
          </w:p>
        </w:tc>
        <w:tc>
          <w:tcPr>
            <w:tcW w:w="949" w:type="dxa"/>
            <w:vAlign w:val="center"/>
          </w:tcPr>
          <w:p w14:paraId="73301040" w14:textId="77777777" w:rsidR="00DC3591" w:rsidRPr="00CF4BD7" w:rsidRDefault="00DC3591" w:rsidP="001E192B">
            <w:pPr>
              <w:pStyle w:val="TAC"/>
              <w:rPr>
                <w:highlight w:val="lightGray"/>
              </w:rPr>
            </w:pPr>
            <w:r w:rsidRPr="00CF4BD7">
              <w:rPr>
                <w:rFonts w:eastAsia="Yu Mincho"/>
                <w:highlight w:val="lightGray"/>
                <w:lang w:eastAsia="ja-JP"/>
              </w:rPr>
              <w:t>-109.5</w:t>
            </w:r>
          </w:p>
        </w:tc>
        <w:tc>
          <w:tcPr>
            <w:tcW w:w="959" w:type="dxa"/>
            <w:vAlign w:val="center"/>
          </w:tcPr>
          <w:p w14:paraId="15EC5F10" w14:textId="77777777" w:rsidR="00DC3591" w:rsidRPr="00CF4BD7" w:rsidRDefault="00DC3591" w:rsidP="001E192B">
            <w:pPr>
              <w:pStyle w:val="TAC"/>
              <w:rPr>
                <w:highlight w:val="lightGray"/>
                <w:lang w:val="en-US"/>
              </w:rPr>
            </w:pPr>
            <w:r w:rsidRPr="00CF4BD7">
              <w:rPr>
                <w:rFonts w:eastAsia="Yu Mincho"/>
                <w:highlight w:val="lightGray"/>
                <w:lang w:eastAsia="ja-JP"/>
              </w:rPr>
              <w:t>-125.8+Y</w:t>
            </w:r>
            <w:r w:rsidRPr="00CF4BD7">
              <w:rPr>
                <w:rFonts w:eastAsia="Yu Mincho"/>
                <w:highlight w:val="lightGray"/>
                <w:vertAlign w:val="subscript"/>
                <w:lang w:eastAsia="ja-JP"/>
              </w:rPr>
              <w:t>4</w:t>
            </w:r>
          </w:p>
        </w:tc>
        <w:tc>
          <w:tcPr>
            <w:tcW w:w="1443" w:type="dxa"/>
            <w:vMerge/>
            <w:vAlign w:val="center"/>
          </w:tcPr>
          <w:p w14:paraId="2807AD60" w14:textId="77777777" w:rsidR="00DC3591" w:rsidRPr="00CF4BD7" w:rsidRDefault="00DC3591" w:rsidP="001E192B">
            <w:pPr>
              <w:pStyle w:val="TAC"/>
              <w:rPr>
                <w:rFonts w:cs="Arial"/>
                <w:highlight w:val="lightGray"/>
                <w:lang w:val="en-US"/>
              </w:rPr>
            </w:pPr>
          </w:p>
        </w:tc>
        <w:tc>
          <w:tcPr>
            <w:tcW w:w="1012" w:type="dxa"/>
            <w:vMerge/>
            <w:vAlign w:val="center"/>
          </w:tcPr>
          <w:p w14:paraId="4992F711" w14:textId="77777777" w:rsidR="00DC3591" w:rsidRPr="00CF4BD7" w:rsidRDefault="00DC3591" w:rsidP="001E192B">
            <w:pPr>
              <w:pStyle w:val="TAC"/>
              <w:rPr>
                <w:rFonts w:cs="Arial"/>
                <w:highlight w:val="lightGray"/>
                <w:lang w:val="en-US"/>
              </w:rPr>
            </w:pPr>
          </w:p>
        </w:tc>
      </w:tr>
      <w:tr w:rsidR="00DC3591" w:rsidRPr="00CF4BD7" w14:paraId="21107E53" w14:textId="77777777" w:rsidTr="001E192B">
        <w:trPr>
          <w:jc w:val="center"/>
        </w:trPr>
        <w:tc>
          <w:tcPr>
            <w:tcW w:w="1171" w:type="dxa"/>
            <w:vMerge/>
            <w:vAlign w:val="center"/>
          </w:tcPr>
          <w:p w14:paraId="49628747" w14:textId="77777777" w:rsidR="00DC3591" w:rsidRPr="00CF4BD7" w:rsidRDefault="00DC3591" w:rsidP="001E192B">
            <w:pPr>
              <w:pStyle w:val="TAC"/>
              <w:rPr>
                <w:highlight w:val="lightGray"/>
                <w:lang w:val="en-US"/>
              </w:rPr>
            </w:pPr>
          </w:p>
        </w:tc>
        <w:tc>
          <w:tcPr>
            <w:tcW w:w="1150" w:type="dxa"/>
            <w:vMerge/>
          </w:tcPr>
          <w:p w14:paraId="63EC7D3E" w14:textId="77777777" w:rsidR="00DC3591" w:rsidRPr="00CF4BD7" w:rsidRDefault="00DC3591" w:rsidP="001E192B">
            <w:pPr>
              <w:pStyle w:val="TAC"/>
              <w:rPr>
                <w:szCs w:val="22"/>
                <w:highlight w:val="lightGray"/>
                <w:lang w:val="en-US"/>
              </w:rPr>
            </w:pPr>
          </w:p>
        </w:tc>
        <w:tc>
          <w:tcPr>
            <w:tcW w:w="1179" w:type="dxa"/>
            <w:vAlign w:val="center"/>
          </w:tcPr>
          <w:p w14:paraId="028D942F" w14:textId="77777777" w:rsidR="00DC3591" w:rsidRPr="00CF4BD7" w:rsidRDefault="00DC3591" w:rsidP="001E192B">
            <w:pPr>
              <w:pStyle w:val="TAC"/>
              <w:rPr>
                <w:szCs w:val="22"/>
                <w:highlight w:val="lightGray"/>
                <w:lang w:val="en-US"/>
              </w:rPr>
            </w:pPr>
            <w:r w:rsidRPr="00CF4BD7">
              <w:rPr>
                <w:szCs w:val="22"/>
                <w:highlight w:val="lightGray"/>
                <w:lang w:val="en-US"/>
              </w:rPr>
              <w:t>n261</w:t>
            </w:r>
          </w:p>
        </w:tc>
        <w:tc>
          <w:tcPr>
            <w:tcW w:w="959" w:type="dxa"/>
            <w:vAlign w:val="center"/>
          </w:tcPr>
          <w:p w14:paraId="0C7A8EB1" w14:textId="77777777" w:rsidR="00DC3591" w:rsidRPr="00CF4BD7" w:rsidRDefault="00DC3591" w:rsidP="001E192B">
            <w:pPr>
              <w:pStyle w:val="TAC"/>
              <w:rPr>
                <w:highlight w:val="lightGray"/>
                <w:lang w:val="en-US"/>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54C0D7F2" w14:textId="77777777" w:rsidR="00DC3591" w:rsidRPr="00CF4BD7" w:rsidRDefault="00DC3591" w:rsidP="001E192B">
            <w:pPr>
              <w:pStyle w:val="TAC"/>
              <w:rPr>
                <w:highlight w:val="lightGray"/>
              </w:rPr>
            </w:pPr>
            <w:r w:rsidRPr="00CF4BD7">
              <w:rPr>
                <w:highlight w:val="lightGray"/>
              </w:rPr>
              <w:t>-113.8</w:t>
            </w:r>
          </w:p>
        </w:tc>
        <w:tc>
          <w:tcPr>
            <w:tcW w:w="949" w:type="dxa"/>
            <w:vAlign w:val="center"/>
          </w:tcPr>
          <w:p w14:paraId="05293FDE" w14:textId="77777777" w:rsidR="00DC3591" w:rsidRPr="00CF4BD7" w:rsidRDefault="00DC3591" w:rsidP="001E192B">
            <w:pPr>
              <w:pStyle w:val="TAC"/>
              <w:rPr>
                <w:highlight w:val="lightGray"/>
              </w:rPr>
            </w:pPr>
            <w:r w:rsidRPr="00CF4BD7">
              <w:rPr>
                <w:rFonts w:eastAsia="Yu Mincho"/>
                <w:highlight w:val="lightGray"/>
                <w:lang w:eastAsia="ja-JP"/>
              </w:rPr>
              <w:t>-112.1</w:t>
            </w:r>
          </w:p>
        </w:tc>
        <w:tc>
          <w:tcPr>
            <w:tcW w:w="959" w:type="dxa"/>
            <w:vAlign w:val="center"/>
          </w:tcPr>
          <w:p w14:paraId="1A83CD7D" w14:textId="77777777" w:rsidR="00DC3591" w:rsidRPr="00CF4BD7" w:rsidRDefault="00DC3591" w:rsidP="001E192B">
            <w:pPr>
              <w:pStyle w:val="TAC"/>
              <w:rPr>
                <w:highlight w:val="lightGray"/>
                <w:lang w:val="en-US"/>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ign w:val="center"/>
          </w:tcPr>
          <w:p w14:paraId="4D6F03D5" w14:textId="77777777" w:rsidR="00DC3591" w:rsidRPr="00CF4BD7" w:rsidRDefault="00DC3591" w:rsidP="001E192B">
            <w:pPr>
              <w:pStyle w:val="TAC"/>
              <w:rPr>
                <w:rFonts w:cs="Arial"/>
                <w:highlight w:val="lightGray"/>
              </w:rPr>
            </w:pPr>
          </w:p>
        </w:tc>
        <w:tc>
          <w:tcPr>
            <w:tcW w:w="1012" w:type="dxa"/>
            <w:vMerge/>
            <w:vAlign w:val="center"/>
          </w:tcPr>
          <w:p w14:paraId="36F2F0E6" w14:textId="77777777" w:rsidR="00DC3591" w:rsidRPr="00CF4BD7" w:rsidRDefault="00DC3591" w:rsidP="001E192B">
            <w:pPr>
              <w:pStyle w:val="TAC"/>
              <w:rPr>
                <w:rFonts w:cs="Arial"/>
                <w:highlight w:val="lightGray"/>
                <w:lang w:val="en-US"/>
              </w:rPr>
            </w:pPr>
          </w:p>
        </w:tc>
      </w:tr>
      <w:tr w:rsidR="00DC3591" w:rsidRPr="00CF4BD7" w14:paraId="56FA1203" w14:textId="77777777" w:rsidTr="001E192B">
        <w:trPr>
          <w:jc w:val="center"/>
        </w:trPr>
        <w:tc>
          <w:tcPr>
            <w:tcW w:w="1171" w:type="dxa"/>
            <w:vMerge/>
            <w:vAlign w:val="center"/>
          </w:tcPr>
          <w:p w14:paraId="10CAF6AB" w14:textId="77777777" w:rsidR="00DC3591" w:rsidRPr="00CF4BD7" w:rsidRDefault="00DC3591" w:rsidP="001E192B">
            <w:pPr>
              <w:pStyle w:val="TAC"/>
              <w:rPr>
                <w:highlight w:val="lightGray"/>
                <w:lang w:val="en-US"/>
              </w:rPr>
            </w:pPr>
          </w:p>
        </w:tc>
        <w:tc>
          <w:tcPr>
            <w:tcW w:w="1150" w:type="dxa"/>
            <w:vMerge w:val="restart"/>
            <w:vAlign w:val="center"/>
          </w:tcPr>
          <w:p w14:paraId="5565C0A8" w14:textId="77777777" w:rsidR="00DC3591" w:rsidRPr="00CF4BD7" w:rsidRDefault="00DC3591" w:rsidP="001E192B">
            <w:pPr>
              <w:pStyle w:val="TAC"/>
              <w:rPr>
                <w:highlight w:val="lightGray"/>
              </w:rPr>
            </w:pPr>
            <w:r w:rsidRPr="00CF4BD7">
              <w:rPr>
                <w:highlight w:val="lightGray"/>
              </w:rPr>
              <w:t>Spherical coverage</w:t>
            </w:r>
            <w:r w:rsidRPr="00CF4BD7">
              <w:rPr>
                <w:highlight w:val="lightGray"/>
                <w:vertAlign w:val="superscript"/>
              </w:rPr>
              <w:t xml:space="preserve"> Note 1</w:t>
            </w:r>
          </w:p>
        </w:tc>
        <w:tc>
          <w:tcPr>
            <w:tcW w:w="1179" w:type="dxa"/>
            <w:vAlign w:val="center"/>
          </w:tcPr>
          <w:p w14:paraId="3B9CD243" w14:textId="77777777" w:rsidR="00DC3591" w:rsidRPr="00CF4BD7" w:rsidRDefault="00DC3591" w:rsidP="001E192B">
            <w:pPr>
              <w:pStyle w:val="TAC"/>
              <w:rPr>
                <w:rFonts w:eastAsia="Calibri"/>
                <w:szCs w:val="22"/>
                <w:highlight w:val="lightGray"/>
              </w:rPr>
            </w:pPr>
            <w:r w:rsidRPr="00CF4BD7">
              <w:rPr>
                <w:rFonts w:eastAsia="Calibri"/>
                <w:szCs w:val="22"/>
                <w:highlight w:val="lightGray"/>
              </w:rPr>
              <w:t>n257</w:t>
            </w:r>
          </w:p>
        </w:tc>
        <w:tc>
          <w:tcPr>
            <w:tcW w:w="959" w:type="dxa"/>
            <w:vAlign w:val="center"/>
          </w:tcPr>
          <w:p w14:paraId="0A3B1708"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7EF3459" w14:textId="77777777" w:rsidR="00DC3591" w:rsidRPr="00CF4BD7" w:rsidRDefault="00DC3591" w:rsidP="001E192B">
            <w:pPr>
              <w:pStyle w:val="TAC"/>
              <w:rPr>
                <w:highlight w:val="lightGray"/>
              </w:rPr>
            </w:pPr>
            <w:r w:rsidRPr="00CF4BD7">
              <w:rPr>
                <w:highlight w:val="lightGray"/>
              </w:rPr>
              <w:t>-102.8</w:t>
            </w:r>
          </w:p>
        </w:tc>
        <w:tc>
          <w:tcPr>
            <w:tcW w:w="949" w:type="dxa"/>
            <w:vAlign w:val="center"/>
          </w:tcPr>
          <w:p w14:paraId="4EB7F4C7"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023643D9"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restart"/>
            <w:vAlign w:val="center"/>
          </w:tcPr>
          <w:p w14:paraId="76D58F3B" w14:textId="77777777" w:rsidR="00DC3591" w:rsidRPr="00CF4BD7" w:rsidRDefault="00DC3591" w:rsidP="001E192B">
            <w:pPr>
              <w:pStyle w:val="TAC"/>
              <w:rPr>
                <w:rFonts w:cs="Arial"/>
                <w:highlight w:val="lightGray"/>
              </w:rPr>
            </w:pPr>
            <w:r w:rsidRPr="00CF4BD7">
              <w:rPr>
                <w:rFonts w:eastAsia="Yu Mincho" w:cs="Arial"/>
                <w:highlight w:val="lightGray"/>
                <w:lang w:eastAsia="ja-JP"/>
              </w:rPr>
              <w:t xml:space="preserve">(Value for </w:t>
            </w:r>
            <w:r w:rsidRPr="00CF4BD7">
              <w:rPr>
                <w:highlight w:val="lightGray"/>
              </w:rPr>
              <w:t>SCS</w:t>
            </w:r>
            <w:r w:rsidRPr="00CF4BD7">
              <w:rPr>
                <w:highlight w:val="lightGray"/>
                <w:vertAlign w:val="subscript"/>
              </w:rPr>
              <w:t>SSB</w:t>
            </w:r>
            <w:r w:rsidRPr="00CF4BD7">
              <w:rPr>
                <w:rFonts w:cs="Arial"/>
                <w:highlight w:val="lightGray"/>
              </w:rPr>
              <w:t xml:space="preserve"> = 120 kHz) +3dB</w:t>
            </w:r>
            <w:r w:rsidRPr="00CF4BD7">
              <w:rPr>
                <w:rFonts w:eastAsia="Yu Mincho" w:cs="Arial"/>
                <w:highlight w:val="lightGray"/>
                <w:lang w:eastAsia="ja-JP"/>
              </w:rPr>
              <w:t xml:space="preserve"> </w:t>
            </w:r>
          </w:p>
        </w:tc>
        <w:tc>
          <w:tcPr>
            <w:tcW w:w="1012" w:type="dxa"/>
            <w:vMerge w:val="restart"/>
            <w:vAlign w:val="center"/>
          </w:tcPr>
          <w:p w14:paraId="79E4BB80" w14:textId="77777777" w:rsidR="00DC3591" w:rsidRPr="00CF4BD7" w:rsidRDefault="00DC3591" w:rsidP="001E192B">
            <w:pPr>
              <w:pStyle w:val="TAC"/>
              <w:rPr>
                <w:rFonts w:eastAsia="Yu Mincho" w:cs="Arial"/>
                <w:highlight w:val="lightGray"/>
                <w:lang w:eastAsia="ja-JP"/>
              </w:rPr>
            </w:pPr>
            <w:r w:rsidRPr="00CF4BD7">
              <w:rPr>
                <w:rFonts w:eastAsia="Yu Mincho" w:cs="Arial"/>
                <w:highlight w:val="lightGray"/>
                <w:lang w:eastAsia="ja-JP"/>
              </w:rPr>
              <w:t>≥-6</w:t>
            </w:r>
          </w:p>
        </w:tc>
      </w:tr>
      <w:tr w:rsidR="00DC3591" w:rsidRPr="00CF4BD7" w14:paraId="02DCE530" w14:textId="77777777" w:rsidTr="001E192B">
        <w:trPr>
          <w:jc w:val="center"/>
        </w:trPr>
        <w:tc>
          <w:tcPr>
            <w:tcW w:w="1171" w:type="dxa"/>
            <w:vMerge/>
            <w:vAlign w:val="center"/>
          </w:tcPr>
          <w:p w14:paraId="5291E850" w14:textId="77777777" w:rsidR="00DC3591" w:rsidRPr="00CF4BD7" w:rsidRDefault="00DC3591" w:rsidP="001E192B">
            <w:pPr>
              <w:pStyle w:val="TAC"/>
              <w:rPr>
                <w:highlight w:val="lightGray"/>
                <w:lang w:val="en-US"/>
              </w:rPr>
            </w:pPr>
          </w:p>
        </w:tc>
        <w:tc>
          <w:tcPr>
            <w:tcW w:w="1150" w:type="dxa"/>
            <w:vMerge/>
          </w:tcPr>
          <w:p w14:paraId="428A1C21" w14:textId="77777777" w:rsidR="00DC3591" w:rsidRPr="00CF4BD7" w:rsidRDefault="00DC3591" w:rsidP="001E192B">
            <w:pPr>
              <w:pStyle w:val="TAC"/>
              <w:rPr>
                <w:szCs w:val="22"/>
                <w:highlight w:val="lightGray"/>
                <w:lang w:val="en-US"/>
              </w:rPr>
            </w:pPr>
          </w:p>
        </w:tc>
        <w:tc>
          <w:tcPr>
            <w:tcW w:w="1179" w:type="dxa"/>
            <w:vAlign w:val="center"/>
          </w:tcPr>
          <w:p w14:paraId="4765FA60" w14:textId="77777777" w:rsidR="00DC3591" w:rsidRPr="00CF4BD7" w:rsidRDefault="00DC3591" w:rsidP="001E192B">
            <w:pPr>
              <w:pStyle w:val="TAC"/>
              <w:rPr>
                <w:rFonts w:eastAsia="Calibri"/>
                <w:szCs w:val="22"/>
                <w:highlight w:val="lightGray"/>
              </w:rPr>
            </w:pPr>
            <w:r w:rsidRPr="00CF4BD7">
              <w:rPr>
                <w:szCs w:val="22"/>
                <w:highlight w:val="lightGray"/>
                <w:lang w:val="en-US"/>
              </w:rPr>
              <w:t>n258</w:t>
            </w:r>
          </w:p>
        </w:tc>
        <w:tc>
          <w:tcPr>
            <w:tcW w:w="959" w:type="dxa"/>
            <w:vAlign w:val="center"/>
          </w:tcPr>
          <w:p w14:paraId="2E430D4B" w14:textId="77777777" w:rsidR="00DC3591" w:rsidRPr="00CF4BD7" w:rsidRDefault="00DC3591" w:rsidP="001E192B">
            <w:pPr>
              <w:pStyle w:val="TAC"/>
              <w:rPr>
                <w:rFonts w:eastAsia="Yu Mincho"/>
                <w:highlight w:val="lightGray"/>
                <w:lang w:val="en-US"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5D61B69C" w14:textId="77777777" w:rsidR="00DC3591" w:rsidRPr="00CF4BD7" w:rsidRDefault="00DC3591" w:rsidP="001E192B">
            <w:pPr>
              <w:pStyle w:val="TAC"/>
              <w:rPr>
                <w:highlight w:val="lightGray"/>
              </w:rPr>
            </w:pPr>
            <w:r w:rsidRPr="00CF4BD7">
              <w:rPr>
                <w:highlight w:val="lightGray"/>
              </w:rPr>
              <w:t>-102.8</w:t>
            </w:r>
          </w:p>
        </w:tc>
        <w:tc>
          <w:tcPr>
            <w:tcW w:w="949" w:type="dxa"/>
            <w:vAlign w:val="center"/>
          </w:tcPr>
          <w:p w14:paraId="08A759A3"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17268953" w14:textId="77777777" w:rsidR="00DC3591" w:rsidRPr="00CF4BD7" w:rsidRDefault="00DC3591" w:rsidP="001E192B">
            <w:pPr>
              <w:pStyle w:val="TAC"/>
              <w:rPr>
                <w:rFonts w:eastAsia="Yu Mincho"/>
                <w:highlight w:val="lightGray"/>
                <w:lang w:val="en-US"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ign w:val="center"/>
          </w:tcPr>
          <w:p w14:paraId="3C6EF717" w14:textId="77777777" w:rsidR="00DC3591" w:rsidRPr="00CF4BD7" w:rsidRDefault="00DC3591" w:rsidP="001E192B">
            <w:pPr>
              <w:keepNext/>
              <w:keepLines/>
              <w:spacing w:after="0"/>
              <w:jc w:val="center"/>
              <w:rPr>
                <w:rFonts w:ascii="Arial" w:hAnsi="Arial" w:cs="Arial"/>
                <w:sz w:val="18"/>
                <w:highlight w:val="lightGray"/>
              </w:rPr>
            </w:pPr>
          </w:p>
        </w:tc>
        <w:tc>
          <w:tcPr>
            <w:tcW w:w="1012" w:type="dxa"/>
            <w:vMerge/>
            <w:vAlign w:val="center"/>
          </w:tcPr>
          <w:p w14:paraId="080A0134" w14:textId="77777777" w:rsidR="00DC3591" w:rsidRPr="00CF4BD7" w:rsidRDefault="00DC3591" w:rsidP="001E192B">
            <w:pPr>
              <w:keepNext/>
              <w:keepLines/>
              <w:spacing w:after="0"/>
              <w:jc w:val="center"/>
              <w:rPr>
                <w:rFonts w:ascii="Arial" w:hAnsi="Arial" w:cs="Arial"/>
                <w:sz w:val="18"/>
                <w:highlight w:val="lightGray"/>
                <w:lang w:val="en-US"/>
              </w:rPr>
            </w:pPr>
          </w:p>
        </w:tc>
      </w:tr>
      <w:tr w:rsidR="00DC3591" w:rsidRPr="00CF4BD7" w14:paraId="7D661682" w14:textId="77777777" w:rsidTr="001E192B">
        <w:trPr>
          <w:jc w:val="center"/>
        </w:trPr>
        <w:tc>
          <w:tcPr>
            <w:tcW w:w="1171" w:type="dxa"/>
            <w:vMerge/>
            <w:vAlign w:val="center"/>
          </w:tcPr>
          <w:p w14:paraId="6F5105E0" w14:textId="77777777" w:rsidR="00DC3591" w:rsidRPr="00CF4BD7" w:rsidRDefault="00DC3591" w:rsidP="001E192B">
            <w:pPr>
              <w:pStyle w:val="TAC"/>
              <w:rPr>
                <w:highlight w:val="lightGray"/>
                <w:lang w:val="en-US"/>
              </w:rPr>
            </w:pPr>
          </w:p>
        </w:tc>
        <w:tc>
          <w:tcPr>
            <w:tcW w:w="1150" w:type="dxa"/>
            <w:vMerge/>
          </w:tcPr>
          <w:p w14:paraId="125B5F5C" w14:textId="77777777" w:rsidR="00DC3591" w:rsidRPr="00CF4BD7" w:rsidRDefault="00DC3591" w:rsidP="001E192B">
            <w:pPr>
              <w:pStyle w:val="TAC"/>
              <w:rPr>
                <w:szCs w:val="22"/>
                <w:highlight w:val="lightGray"/>
                <w:lang w:val="en-US"/>
              </w:rPr>
            </w:pPr>
          </w:p>
        </w:tc>
        <w:tc>
          <w:tcPr>
            <w:tcW w:w="1179" w:type="dxa"/>
            <w:vAlign w:val="center"/>
          </w:tcPr>
          <w:p w14:paraId="56661613" w14:textId="77777777" w:rsidR="00DC3591" w:rsidRPr="00CF4BD7" w:rsidRDefault="00DC3591" w:rsidP="001E192B">
            <w:pPr>
              <w:pStyle w:val="TAC"/>
              <w:rPr>
                <w:szCs w:val="22"/>
                <w:highlight w:val="lightGray"/>
                <w:lang w:val="en-US"/>
              </w:rPr>
            </w:pPr>
            <w:r w:rsidRPr="00CF4BD7">
              <w:rPr>
                <w:szCs w:val="22"/>
                <w:highlight w:val="lightGray"/>
                <w:lang w:val="en-US"/>
              </w:rPr>
              <w:t>n259</w:t>
            </w:r>
          </w:p>
        </w:tc>
        <w:tc>
          <w:tcPr>
            <w:tcW w:w="959" w:type="dxa"/>
            <w:vAlign w:val="center"/>
          </w:tcPr>
          <w:p w14:paraId="2569C5F3" w14:textId="77777777" w:rsidR="00DC3591" w:rsidRPr="00CF4BD7" w:rsidRDefault="00DC3591" w:rsidP="001E192B">
            <w:pPr>
              <w:pStyle w:val="TAC"/>
              <w:rPr>
                <w:rFonts w:eastAsia="Yu Mincho"/>
                <w:highlight w:val="lightGray"/>
                <w:lang w:eastAsia="ja-JP"/>
              </w:rPr>
            </w:pPr>
          </w:p>
        </w:tc>
        <w:tc>
          <w:tcPr>
            <w:tcW w:w="959" w:type="dxa"/>
            <w:vAlign w:val="center"/>
          </w:tcPr>
          <w:p w14:paraId="65DBB618" w14:textId="77777777" w:rsidR="00DC3591" w:rsidRPr="00CF4BD7" w:rsidRDefault="00DC3591" w:rsidP="001E192B">
            <w:pPr>
              <w:pStyle w:val="TAC"/>
              <w:rPr>
                <w:highlight w:val="lightGray"/>
              </w:rPr>
            </w:pPr>
          </w:p>
        </w:tc>
        <w:tc>
          <w:tcPr>
            <w:tcW w:w="949" w:type="dxa"/>
            <w:vAlign w:val="center"/>
          </w:tcPr>
          <w:p w14:paraId="38E5A71D" w14:textId="77777777" w:rsidR="00DC3591" w:rsidRPr="00CF4BD7" w:rsidRDefault="00DC3591" w:rsidP="001E192B">
            <w:pPr>
              <w:pStyle w:val="TAC"/>
              <w:rPr>
                <w:rFonts w:eastAsia="Yu Mincho"/>
                <w:highlight w:val="lightGray"/>
                <w:lang w:eastAsia="ja-JP"/>
              </w:rPr>
            </w:pPr>
            <w:r w:rsidRPr="00CF4BD7">
              <w:rPr>
                <w:rFonts w:eastAsia="Yu Mincho"/>
                <w:highlight w:val="lightGray"/>
                <w:lang w:eastAsia="ja-JP"/>
              </w:rPr>
              <w:t>-95.7</w:t>
            </w:r>
          </w:p>
        </w:tc>
        <w:tc>
          <w:tcPr>
            <w:tcW w:w="959" w:type="dxa"/>
            <w:vAlign w:val="center"/>
          </w:tcPr>
          <w:p w14:paraId="5D48C8B1" w14:textId="77777777" w:rsidR="00DC3591" w:rsidRPr="00CF4BD7" w:rsidRDefault="00DC3591" w:rsidP="001E192B">
            <w:pPr>
              <w:pStyle w:val="TAC"/>
              <w:rPr>
                <w:rFonts w:eastAsia="Yu Mincho"/>
                <w:highlight w:val="lightGray"/>
                <w:lang w:eastAsia="ja-JP"/>
              </w:rPr>
            </w:pPr>
          </w:p>
        </w:tc>
        <w:tc>
          <w:tcPr>
            <w:tcW w:w="1443" w:type="dxa"/>
            <w:vMerge/>
            <w:vAlign w:val="center"/>
          </w:tcPr>
          <w:p w14:paraId="4C48213E" w14:textId="77777777" w:rsidR="00DC3591" w:rsidRPr="00CF4BD7" w:rsidRDefault="00DC3591" w:rsidP="001E192B">
            <w:pPr>
              <w:keepNext/>
              <w:keepLines/>
              <w:spacing w:after="0"/>
              <w:jc w:val="center"/>
              <w:rPr>
                <w:rFonts w:ascii="Arial" w:hAnsi="Arial" w:cs="Arial"/>
                <w:sz w:val="18"/>
                <w:highlight w:val="lightGray"/>
              </w:rPr>
            </w:pPr>
          </w:p>
        </w:tc>
        <w:tc>
          <w:tcPr>
            <w:tcW w:w="1012" w:type="dxa"/>
            <w:vMerge/>
            <w:vAlign w:val="center"/>
          </w:tcPr>
          <w:p w14:paraId="0630136E" w14:textId="77777777" w:rsidR="00DC3591" w:rsidRPr="00CF4BD7" w:rsidRDefault="00DC3591" w:rsidP="001E192B">
            <w:pPr>
              <w:keepNext/>
              <w:keepLines/>
              <w:spacing w:after="0"/>
              <w:jc w:val="center"/>
              <w:rPr>
                <w:rFonts w:ascii="Arial" w:hAnsi="Arial" w:cs="Arial"/>
                <w:sz w:val="18"/>
                <w:highlight w:val="lightGray"/>
                <w:lang w:val="en-US"/>
              </w:rPr>
            </w:pPr>
          </w:p>
        </w:tc>
      </w:tr>
      <w:tr w:rsidR="00DC3591" w:rsidRPr="00CF4BD7" w14:paraId="54DF0D94" w14:textId="77777777" w:rsidTr="001E192B">
        <w:trPr>
          <w:jc w:val="center"/>
        </w:trPr>
        <w:tc>
          <w:tcPr>
            <w:tcW w:w="1171" w:type="dxa"/>
            <w:vMerge/>
            <w:vAlign w:val="center"/>
          </w:tcPr>
          <w:p w14:paraId="507A783B" w14:textId="77777777" w:rsidR="00DC3591" w:rsidRPr="00CF4BD7" w:rsidRDefault="00DC3591" w:rsidP="001E192B">
            <w:pPr>
              <w:pStyle w:val="TAC"/>
              <w:rPr>
                <w:highlight w:val="lightGray"/>
                <w:lang w:val="en-US"/>
              </w:rPr>
            </w:pPr>
          </w:p>
        </w:tc>
        <w:tc>
          <w:tcPr>
            <w:tcW w:w="1150" w:type="dxa"/>
            <w:vMerge/>
          </w:tcPr>
          <w:p w14:paraId="056344C8" w14:textId="77777777" w:rsidR="00DC3591" w:rsidRPr="00CF4BD7" w:rsidRDefault="00DC3591" w:rsidP="001E192B">
            <w:pPr>
              <w:pStyle w:val="TAC"/>
              <w:rPr>
                <w:szCs w:val="22"/>
                <w:highlight w:val="lightGray"/>
                <w:lang w:val="en-US"/>
              </w:rPr>
            </w:pPr>
          </w:p>
        </w:tc>
        <w:tc>
          <w:tcPr>
            <w:tcW w:w="1179" w:type="dxa"/>
            <w:vAlign w:val="center"/>
          </w:tcPr>
          <w:p w14:paraId="4C525BDC" w14:textId="77777777" w:rsidR="00DC3591" w:rsidRPr="00CF4BD7" w:rsidRDefault="00DC3591" w:rsidP="001E192B">
            <w:pPr>
              <w:pStyle w:val="TAC"/>
              <w:rPr>
                <w:rFonts w:eastAsia="Calibri"/>
                <w:szCs w:val="22"/>
                <w:highlight w:val="lightGray"/>
              </w:rPr>
            </w:pPr>
            <w:r w:rsidRPr="00CF4BD7">
              <w:rPr>
                <w:szCs w:val="22"/>
                <w:highlight w:val="lightGray"/>
                <w:lang w:val="en-US"/>
              </w:rPr>
              <w:t>n260</w:t>
            </w:r>
          </w:p>
        </w:tc>
        <w:tc>
          <w:tcPr>
            <w:tcW w:w="959" w:type="dxa"/>
            <w:vAlign w:val="center"/>
          </w:tcPr>
          <w:p w14:paraId="0E9AF166" w14:textId="77777777" w:rsidR="00DC3591" w:rsidRPr="00CF4BD7" w:rsidRDefault="00DC3591" w:rsidP="001E192B">
            <w:pPr>
              <w:pStyle w:val="TAC"/>
              <w:rPr>
                <w:highlight w:val="lightGray"/>
                <w:lang w:val="en-US"/>
              </w:rPr>
            </w:pPr>
            <w:r w:rsidRPr="00CF4BD7">
              <w:rPr>
                <w:rFonts w:eastAsia="Yu Mincho"/>
                <w:highlight w:val="lightGray"/>
                <w:lang w:eastAsia="ja-JP"/>
              </w:rPr>
              <w:t>-117.3+Z</w:t>
            </w:r>
            <w:r w:rsidRPr="00CF4BD7">
              <w:rPr>
                <w:rFonts w:eastAsia="Yu Mincho"/>
                <w:highlight w:val="lightGray"/>
                <w:vertAlign w:val="subscript"/>
                <w:lang w:eastAsia="ja-JP"/>
              </w:rPr>
              <w:t>1</w:t>
            </w:r>
          </w:p>
        </w:tc>
        <w:tc>
          <w:tcPr>
            <w:tcW w:w="959" w:type="dxa"/>
            <w:vAlign w:val="center"/>
          </w:tcPr>
          <w:p w14:paraId="692B8DCD" w14:textId="77777777" w:rsidR="00DC3591" w:rsidRPr="00CF4BD7" w:rsidRDefault="00DC3591" w:rsidP="001E192B">
            <w:pPr>
              <w:pStyle w:val="TAC"/>
              <w:rPr>
                <w:highlight w:val="lightGray"/>
              </w:rPr>
            </w:pPr>
          </w:p>
        </w:tc>
        <w:tc>
          <w:tcPr>
            <w:tcW w:w="949" w:type="dxa"/>
            <w:vAlign w:val="center"/>
          </w:tcPr>
          <w:p w14:paraId="46EBD0B5" w14:textId="77777777" w:rsidR="00DC3591" w:rsidRPr="00CF4BD7" w:rsidRDefault="00DC3591" w:rsidP="001E192B">
            <w:pPr>
              <w:pStyle w:val="TAC"/>
              <w:rPr>
                <w:highlight w:val="lightGray"/>
              </w:rPr>
            </w:pPr>
            <w:r w:rsidRPr="00CF4BD7">
              <w:rPr>
                <w:rFonts w:eastAsia="Yu Mincho"/>
                <w:highlight w:val="lightGray"/>
                <w:lang w:eastAsia="ja-JP"/>
              </w:rPr>
              <w:t>-96.9</w:t>
            </w:r>
          </w:p>
        </w:tc>
        <w:tc>
          <w:tcPr>
            <w:tcW w:w="959" w:type="dxa"/>
            <w:vAlign w:val="center"/>
          </w:tcPr>
          <w:p w14:paraId="5FB2846C" w14:textId="77777777" w:rsidR="00DC3591" w:rsidRPr="00CF4BD7" w:rsidRDefault="00DC3591" w:rsidP="001E192B">
            <w:pPr>
              <w:pStyle w:val="TAC"/>
              <w:rPr>
                <w:highlight w:val="lightGray"/>
                <w:lang w:val="en-US"/>
              </w:rPr>
            </w:pPr>
            <w:r w:rsidRPr="00CF4BD7">
              <w:rPr>
                <w:rFonts w:eastAsia="Yu Mincho"/>
                <w:highlight w:val="lightGray"/>
                <w:lang w:eastAsia="ja-JP"/>
              </w:rPr>
              <w:t>-113.8+Z</w:t>
            </w:r>
            <w:r w:rsidRPr="00CF4BD7">
              <w:rPr>
                <w:rFonts w:eastAsia="Yu Mincho"/>
                <w:highlight w:val="lightGray"/>
                <w:vertAlign w:val="subscript"/>
                <w:lang w:eastAsia="ja-JP"/>
              </w:rPr>
              <w:t>4</w:t>
            </w:r>
          </w:p>
        </w:tc>
        <w:tc>
          <w:tcPr>
            <w:tcW w:w="1443" w:type="dxa"/>
            <w:vMerge/>
            <w:vAlign w:val="center"/>
          </w:tcPr>
          <w:p w14:paraId="5E8F06D0" w14:textId="77777777" w:rsidR="00DC3591" w:rsidRPr="00CF4BD7" w:rsidRDefault="00DC3591" w:rsidP="001E192B">
            <w:pPr>
              <w:keepNext/>
              <w:keepLines/>
              <w:spacing w:after="0"/>
              <w:jc w:val="center"/>
              <w:rPr>
                <w:rFonts w:ascii="Arial" w:hAnsi="Arial" w:cs="Arial"/>
                <w:sz w:val="18"/>
                <w:highlight w:val="lightGray"/>
              </w:rPr>
            </w:pPr>
          </w:p>
        </w:tc>
        <w:tc>
          <w:tcPr>
            <w:tcW w:w="1012" w:type="dxa"/>
            <w:vMerge/>
            <w:vAlign w:val="center"/>
          </w:tcPr>
          <w:p w14:paraId="300542C3" w14:textId="77777777" w:rsidR="00DC3591" w:rsidRPr="00CF4BD7" w:rsidRDefault="00DC3591" w:rsidP="001E192B">
            <w:pPr>
              <w:keepNext/>
              <w:keepLines/>
              <w:spacing w:after="0"/>
              <w:jc w:val="center"/>
              <w:rPr>
                <w:rFonts w:ascii="Arial" w:hAnsi="Arial" w:cs="Arial"/>
                <w:sz w:val="18"/>
                <w:highlight w:val="lightGray"/>
                <w:lang w:val="en-US"/>
              </w:rPr>
            </w:pPr>
          </w:p>
        </w:tc>
      </w:tr>
      <w:tr w:rsidR="00DC3591" w:rsidRPr="00CF4BD7" w14:paraId="282D247B" w14:textId="77777777" w:rsidTr="001E192B">
        <w:trPr>
          <w:jc w:val="center"/>
        </w:trPr>
        <w:tc>
          <w:tcPr>
            <w:tcW w:w="1171" w:type="dxa"/>
            <w:vMerge/>
            <w:vAlign w:val="center"/>
          </w:tcPr>
          <w:p w14:paraId="0C18BF56" w14:textId="77777777" w:rsidR="00DC3591" w:rsidRPr="00CF4BD7" w:rsidRDefault="00DC3591" w:rsidP="001E192B">
            <w:pPr>
              <w:pStyle w:val="TAC"/>
              <w:rPr>
                <w:highlight w:val="lightGray"/>
                <w:lang w:val="en-US"/>
              </w:rPr>
            </w:pPr>
          </w:p>
        </w:tc>
        <w:tc>
          <w:tcPr>
            <w:tcW w:w="1150" w:type="dxa"/>
            <w:vMerge/>
          </w:tcPr>
          <w:p w14:paraId="2C70EE2E" w14:textId="77777777" w:rsidR="00DC3591" w:rsidRPr="00CF4BD7" w:rsidRDefault="00DC3591" w:rsidP="001E192B">
            <w:pPr>
              <w:pStyle w:val="TAC"/>
              <w:rPr>
                <w:szCs w:val="22"/>
                <w:highlight w:val="lightGray"/>
                <w:lang w:val="en-US"/>
              </w:rPr>
            </w:pPr>
          </w:p>
        </w:tc>
        <w:tc>
          <w:tcPr>
            <w:tcW w:w="1179" w:type="dxa"/>
            <w:vAlign w:val="center"/>
          </w:tcPr>
          <w:p w14:paraId="036E2D70" w14:textId="77777777" w:rsidR="00DC3591" w:rsidRPr="00CF4BD7" w:rsidRDefault="00DC3591" w:rsidP="001E192B">
            <w:pPr>
              <w:pStyle w:val="TAC"/>
              <w:rPr>
                <w:szCs w:val="22"/>
                <w:highlight w:val="lightGray"/>
                <w:lang w:val="en-US"/>
              </w:rPr>
            </w:pPr>
            <w:r w:rsidRPr="00CF4BD7">
              <w:rPr>
                <w:szCs w:val="22"/>
                <w:highlight w:val="lightGray"/>
                <w:lang w:val="en-US"/>
              </w:rPr>
              <w:t>n261</w:t>
            </w:r>
          </w:p>
        </w:tc>
        <w:tc>
          <w:tcPr>
            <w:tcW w:w="959" w:type="dxa"/>
            <w:vAlign w:val="center"/>
          </w:tcPr>
          <w:p w14:paraId="34D1C32E" w14:textId="77777777" w:rsidR="00DC3591" w:rsidRPr="00CF4BD7" w:rsidRDefault="00DC3591" w:rsidP="001E192B">
            <w:pPr>
              <w:pStyle w:val="TAC"/>
              <w:rPr>
                <w:highlight w:val="lightGray"/>
                <w:lang w:val="en-US"/>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6E399CF7" w14:textId="77777777" w:rsidR="00DC3591" w:rsidRPr="00CF4BD7" w:rsidRDefault="00DC3591" w:rsidP="001E192B">
            <w:pPr>
              <w:pStyle w:val="TAC"/>
              <w:rPr>
                <w:highlight w:val="lightGray"/>
              </w:rPr>
            </w:pPr>
            <w:r w:rsidRPr="00CF4BD7">
              <w:rPr>
                <w:highlight w:val="lightGray"/>
              </w:rPr>
              <w:t>-102.8</w:t>
            </w:r>
          </w:p>
        </w:tc>
        <w:tc>
          <w:tcPr>
            <w:tcW w:w="949" w:type="dxa"/>
            <w:vAlign w:val="center"/>
          </w:tcPr>
          <w:p w14:paraId="3347A718" w14:textId="77777777" w:rsidR="00DC3591" w:rsidRPr="00CF4BD7" w:rsidRDefault="00DC3591" w:rsidP="001E192B">
            <w:pPr>
              <w:pStyle w:val="TAC"/>
              <w:rPr>
                <w:highlight w:val="lightGray"/>
              </w:rPr>
            </w:pPr>
            <w:r w:rsidRPr="00CF4BD7">
              <w:rPr>
                <w:rFonts w:eastAsia="Yu Mincho"/>
                <w:highlight w:val="lightGray"/>
                <w:lang w:eastAsia="ja-JP"/>
              </w:rPr>
              <w:t>-101.2</w:t>
            </w:r>
          </w:p>
        </w:tc>
        <w:tc>
          <w:tcPr>
            <w:tcW w:w="959" w:type="dxa"/>
            <w:vAlign w:val="center"/>
          </w:tcPr>
          <w:p w14:paraId="5EE204D4" w14:textId="77777777" w:rsidR="00DC3591" w:rsidRPr="00CF4BD7" w:rsidRDefault="00DC3591" w:rsidP="001E192B">
            <w:pPr>
              <w:pStyle w:val="TAC"/>
              <w:rPr>
                <w:highlight w:val="lightGray"/>
                <w:lang w:val="en-US"/>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ign w:val="center"/>
          </w:tcPr>
          <w:p w14:paraId="1FE0334D" w14:textId="77777777" w:rsidR="00DC3591" w:rsidRPr="00CF4BD7" w:rsidRDefault="00DC3591" w:rsidP="001E192B">
            <w:pPr>
              <w:keepNext/>
              <w:keepLines/>
              <w:spacing w:after="0"/>
              <w:jc w:val="center"/>
              <w:rPr>
                <w:rFonts w:ascii="Arial" w:hAnsi="Arial" w:cs="Arial"/>
                <w:sz w:val="18"/>
                <w:highlight w:val="lightGray"/>
              </w:rPr>
            </w:pPr>
          </w:p>
        </w:tc>
        <w:tc>
          <w:tcPr>
            <w:tcW w:w="1012" w:type="dxa"/>
            <w:vMerge/>
            <w:vAlign w:val="center"/>
          </w:tcPr>
          <w:p w14:paraId="771CD53B" w14:textId="77777777" w:rsidR="00DC3591" w:rsidRPr="00CF4BD7" w:rsidRDefault="00DC3591" w:rsidP="001E192B">
            <w:pPr>
              <w:keepNext/>
              <w:keepLines/>
              <w:spacing w:after="0"/>
              <w:jc w:val="center"/>
              <w:rPr>
                <w:rFonts w:ascii="Arial" w:hAnsi="Arial" w:cs="Arial"/>
                <w:sz w:val="18"/>
                <w:highlight w:val="lightGray"/>
                <w:lang w:val="en-US"/>
              </w:rPr>
            </w:pPr>
          </w:p>
        </w:tc>
      </w:tr>
      <w:tr w:rsidR="00DC3591" w:rsidRPr="006C53D9" w14:paraId="5C7F72EB" w14:textId="77777777" w:rsidTr="001E192B">
        <w:trPr>
          <w:jc w:val="center"/>
        </w:trPr>
        <w:tc>
          <w:tcPr>
            <w:tcW w:w="9781" w:type="dxa"/>
            <w:gridSpan w:val="9"/>
            <w:vAlign w:val="center"/>
          </w:tcPr>
          <w:p w14:paraId="66DD59D3" w14:textId="77777777" w:rsidR="00DC3591" w:rsidRPr="00CF4BD7" w:rsidRDefault="00DC3591" w:rsidP="001E192B">
            <w:pPr>
              <w:pStyle w:val="TAN"/>
              <w:rPr>
                <w:highlight w:val="lightGray"/>
              </w:rPr>
            </w:pPr>
            <w:r w:rsidRPr="00CF4BD7">
              <w:rPr>
                <w:highlight w:val="lightGray"/>
              </w:rPr>
              <w:t>Note 1:</w:t>
            </w:r>
            <w:r w:rsidRPr="00CF4BD7">
              <w:rPr>
                <w:highlight w:val="lightGray"/>
              </w:rPr>
              <w:tab/>
            </w:r>
            <w:r w:rsidRPr="00CF4BD7">
              <w:rPr>
                <w:rFonts w:cs="Arial"/>
                <w:highlight w:val="lightGray"/>
              </w:rPr>
              <w:t>Values based on EIS spherical coverage as defined in clause 7.3.4 of TS 38.101-2 [19]. Side condition applies for directions in which EIS spherical coverage requirement is met.</w:t>
            </w:r>
          </w:p>
          <w:p w14:paraId="54CBD702" w14:textId="77777777" w:rsidR="00DC3591" w:rsidRPr="00CF4BD7" w:rsidRDefault="00DC3591" w:rsidP="001E192B">
            <w:pPr>
              <w:pStyle w:val="TAN"/>
              <w:rPr>
                <w:highlight w:val="lightGray"/>
              </w:rPr>
            </w:pPr>
            <w:r w:rsidRPr="00CF4BD7">
              <w:rPr>
                <w:highlight w:val="lightGray"/>
              </w:rPr>
              <w:t>Note 2:</w:t>
            </w:r>
            <w:r w:rsidRPr="00CF4BD7">
              <w:rPr>
                <w:highlight w:val="lightGray"/>
              </w:rPr>
              <w:tab/>
              <w:t xml:space="preserve">Values specified at the Reference point to give minimum SSB </w:t>
            </w:r>
            <w:proofErr w:type="spellStart"/>
            <w:r w:rsidRPr="00CF4BD7">
              <w:rPr>
                <w:highlight w:val="lightGray"/>
              </w:rPr>
              <w:t>Ês</w:t>
            </w:r>
            <w:proofErr w:type="spellEnd"/>
            <w:r w:rsidRPr="00CF4BD7">
              <w:rPr>
                <w:highlight w:val="lightGray"/>
              </w:rPr>
              <w:t>/Iot, with no applied noise.</w:t>
            </w:r>
          </w:p>
          <w:p w14:paraId="2B043C06" w14:textId="77777777" w:rsidR="00DC3591" w:rsidRPr="006C53D9" w:rsidRDefault="00DC3591" w:rsidP="001E192B">
            <w:pPr>
              <w:pStyle w:val="TAN"/>
              <w:rPr>
                <w:rFonts w:cs="Arial"/>
                <w:lang w:val="en-US"/>
              </w:rPr>
            </w:pPr>
            <w:r w:rsidRPr="00CF4BD7">
              <w:rPr>
                <w:rFonts w:cs="Arial"/>
                <w:highlight w:val="lightGray"/>
              </w:rPr>
              <w:t>Note 3:</w:t>
            </w:r>
            <w:r w:rsidRPr="00CF4BD7">
              <w:rPr>
                <w:rFonts w:cs="Arial"/>
                <w:highlight w:val="lightGray"/>
              </w:rPr>
              <w:tab/>
              <w:t xml:space="preserve">For UEs that support multiple FR2 bands, Rx Beam Peak values are increased by </w:t>
            </w:r>
            <w:r w:rsidRPr="00CF4BD7">
              <w:rPr>
                <w:highlight w:val="lightGray"/>
                <w:lang w:val="en-US"/>
              </w:rPr>
              <w:t>∆</w:t>
            </w:r>
            <w:proofErr w:type="spellStart"/>
            <w:proofErr w:type="gramStart"/>
            <w:r w:rsidRPr="00CF4BD7">
              <w:rPr>
                <w:highlight w:val="lightGray"/>
                <w:lang w:val="en-US"/>
              </w:rPr>
              <w:t>MB</w:t>
            </w:r>
            <w:r w:rsidRPr="00CF4BD7">
              <w:rPr>
                <w:highlight w:val="lightGray"/>
                <w:vertAlign w:val="subscript"/>
                <w:lang w:val="en-US"/>
              </w:rPr>
              <w:t>P,n</w:t>
            </w:r>
            <w:proofErr w:type="spellEnd"/>
            <w:proofErr w:type="gramEnd"/>
            <w:r w:rsidRPr="00CF4BD7">
              <w:rPr>
                <w:rFonts w:cs="Arial"/>
                <w:iCs/>
                <w:highlight w:val="lightGray"/>
              </w:rPr>
              <w:t xml:space="preserve"> and </w:t>
            </w:r>
            <w:r w:rsidRPr="00CF4BD7">
              <w:rPr>
                <w:rFonts w:cs="Arial"/>
                <w:highlight w:val="lightGray"/>
              </w:rPr>
              <w:t xml:space="preserve">spherical coverage values are increased by </w:t>
            </w:r>
            <w:r w:rsidRPr="00CF4BD7">
              <w:rPr>
                <w:highlight w:val="lightGray"/>
                <w:lang w:val="en-US"/>
              </w:rPr>
              <w:t>∆</w:t>
            </w:r>
            <w:proofErr w:type="spellStart"/>
            <w:proofErr w:type="gramStart"/>
            <w:r w:rsidRPr="00CF4BD7">
              <w:rPr>
                <w:highlight w:val="lightGray"/>
                <w:lang w:val="en-US"/>
              </w:rPr>
              <w:t>MB</w:t>
            </w:r>
            <w:r w:rsidRPr="00CF4BD7">
              <w:rPr>
                <w:highlight w:val="lightGray"/>
                <w:vertAlign w:val="subscript"/>
                <w:lang w:val="en-US"/>
              </w:rPr>
              <w:t>S,n</w:t>
            </w:r>
            <w:proofErr w:type="spellEnd"/>
            <w:proofErr w:type="gramEnd"/>
            <w:r w:rsidRPr="00CF4BD7">
              <w:rPr>
                <w:rFonts w:cs="Arial"/>
                <w:iCs/>
                <w:highlight w:val="lightGray"/>
              </w:rPr>
              <w:t xml:space="preserve">, the </w:t>
            </w:r>
            <w:r w:rsidRPr="00CF4BD7">
              <w:rPr>
                <w:rFonts w:cs="Arial"/>
                <w:highlight w:val="lightGray"/>
              </w:rPr>
              <w:t>UE multi-band relaxation factor</w:t>
            </w:r>
            <w:r w:rsidRPr="00CF4BD7">
              <w:rPr>
                <w:rFonts w:cs="Arial"/>
                <w:iCs/>
                <w:highlight w:val="lightGray"/>
              </w:rPr>
              <w:t xml:space="preserve"> in dB specified in </w:t>
            </w:r>
            <w:r w:rsidRPr="00CF4BD7">
              <w:rPr>
                <w:rFonts w:cs="Arial"/>
                <w:highlight w:val="lightGray"/>
              </w:rPr>
              <w:t xml:space="preserve">clause 6.2.1 of </w:t>
            </w:r>
            <w:r w:rsidRPr="00CF4BD7">
              <w:rPr>
                <w:rFonts w:cs="Arial"/>
                <w:iCs/>
                <w:highlight w:val="lightGray"/>
              </w:rPr>
              <w:t xml:space="preserve">TS 38.101-2 </w:t>
            </w:r>
            <w:r w:rsidRPr="00CF4BD7">
              <w:rPr>
                <w:rFonts w:cs="Arial"/>
                <w:highlight w:val="lightGray"/>
              </w:rPr>
              <w:t>[19].</w:t>
            </w:r>
          </w:p>
        </w:tc>
      </w:tr>
    </w:tbl>
    <w:p w14:paraId="206878D1" w14:textId="77777777" w:rsidR="00DC3591" w:rsidRPr="004A584A" w:rsidRDefault="00DC3591" w:rsidP="00DC3591">
      <w:pPr>
        <w:jc w:val="both"/>
        <w:rPr>
          <w:rFonts w:ascii="Arial" w:hAnsi="Arial"/>
          <w:lang w:eastAsia="zh-CN"/>
        </w:rPr>
      </w:pPr>
    </w:p>
    <w:p w14:paraId="62EF9C6D" w14:textId="77777777" w:rsidR="00DC3591" w:rsidRDefault="00DC3591" w:rsidP="00DC3591">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SSB RP requirement, which is -107.5 dBm/120kHz for UE PC3 including </w:t>
      </w:r>
      <w:r w:rsidRPr="007C537E">
        <w:rPr>
          <w:rFonts w:ascii="Arial" w:hAnsi="Arial" w:cs="Arial"/>
        </w:rPr>
        <w:t>the UE multi-band relaxation factor ∆</w:t>
      </w:r>
      <w:proofErr w:type="spellStart"/>
      <w:proofErr w:type="gramStart"/>
      <w:r>
        <w:rPr>
          <w:rFonts w:ascii="Arial" w:hAnsi="Arial" w:cs="Arial"/>
          <w:vertAlign w:val="subscript"/>
        </w:rPr>
        <w:t>MBp</w:t>
      </w:r>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 xml:space="preserve">. And </w:t>
      </w:r>
      <w:r w:rsidRPr="002B4F56">
        <w:rPr>
          <w:rFonts w:ascii="Arial" w:hAnsi="Arial" w:cs="Arial"/>
        </w:rPr>
        <w:t xml:space="preserve">side conditions </w:t>
      </w:r>
      <w:r>
        <w:rPr>
          <w:rFonts w:ascii="Arial" w:hAnsi="Arial" w:cs="Arial"/>
        </w:rPr>
        <w:t>of SSB Es/Iot is already considered</w:t>
      </w:r>
      <w:r w:rsidRPr="002B4F56">
        <w:rPr>
          <w:rFonts w:ascii="Arial" w:hAnsi="Arial" w:cs="Arial"/>
        </w:rPr>
        <w:t>.</w:t>
      </w:r>
    </w:p>
    <w:p w14:paraId="1D50EBC6" w14:textId="77777777" w:rsidR="00DC3591" w:rsidRDefault="00DC3591" w:rsidP="00DC3591">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apply the cell identification time requirements specified in 38.133 clause 9.2.5 and 9.2.6:</w:t>
      </w:r>
    </w:p>
    <w:p w14:paraId="4471CD2B" w14:textId="77777777" w:rsidR="00DC3591" w:rsidRPr="008328E0" w:rsidRDefault="00DC3591" w:rsidP="00DC3591">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28E0">
        <w:rPr>
          <w:rFonts w:ascii="Arial" w:eastAsia="Times New Roman" w:hAnsi="Arial"/>
          <w:sz w:val="32"/>
          <w:highlight w:val="lightGray"/>
          <w:lang w:eastAsia="en-GB"/>
        </w:rPr>
        <w:t>B.2.3</w:t>
      </w:r>
      <w:r w:rsidRPr="008328E0">
        <w:rPr>
          <w:rFonts w:ascii="Arial" w:eastAsia="Times New Roman" w:hAnsi="Arial"/>
          <w:sz w:val="32"/>
          <w:highlight w:val="lightGray"/>
          <w:lang w:eastAsia="en-GB"/>
        </w:rPr>
        <w:tab/>
        <w:t>Conditions for NR inter-frequency measurements</w:t>
      </w:r>
    </w:p>
    <w:p w14:paraId="5CD8B3F9" w14:textId="77777777" w:rsidR="00DC3591" w:rsidRPr="008328E0" w:rsidRDefault="00DC3591" w:rsidP="00DC3591">
      <w:pPr>
        <w:overflowPunct w:val="0"/>
        <w:autoSpaceDE w:val="0"/>
        <w:autoSpaceDN w:val="0"/>
        <w:adjustRightInd w:val="0"/>
        <w:textAlignment w:val="baseline"/>
        <w:rPr>
          <w:rFonts w:eastAsia="Times New Roman"/>
          <w:highlight w:val="lightGray"/>
          <w:lang w:eastAsia="en-GB"/>
        </w:rPr>
      </w:pPr>
      <w:r w:rsidRPr="008328E0">
        <w:rPr>
          <w:rFonts w:eastAsia="Times New Roman"/>
          <w:highlight w:val="lightGray"/>
          <w:lang w:eastAsia="en-GB"/>
        </w:rPr>
        <w:t xml:space="preserve">This clause defines the following conditions for NR inter-frequency measurements and corresponding procedures performed based on SSBs: SSB_RP and </w:t>
      </w:r>
      <w:r w:rsidRPr="008328E0">
        <w:rPr>
          <w:rFonts w:eastAsia="Times New Roman"/>
          <w:highlight w:val="lightGray"/>
          <w:lang w:val="en-US" w:eastAsia="en-GB"/>
        </w:rPr>
        <w:t xml:space="preserve">SSB </w:t>
      </w:r>
      <w:proofErr w:type="spellStart"/>
      <w:r w:rsidRPr="008328E0">
        <w:rPr>
          <w:rFonts w:eastAsia="Times New Roman"/>
          <w:highlight w:val="lightGray"/>
          <w:lang w:val="en-US" w:eastAsia="en-GB"/>
        </w:rPr>
        <w:t>Ês</w:t>
      </w:r>
      <w:proofErr w:type="spellEnd"/>
      <w:r w:rsidRPr="008328E0">
        <w:rPr>
          <w:rFonts w:eastAsia="Times New Roman"/>
          <w:highlight w:val="lightGray"/>
          <w:lang w:val="en-US" w:eastAsia="en-GB"/>
        </w:rPr>
        <w:t xml:space="preserve">/Iot, </w:t>
      </w:r>
      <w:r w:rsidRPr="008328E0">
        <w:rPr>
          <w:rFonts w:eastAsia="Times New Roman"/>
          <w:highlight w:val="lightGray"/>
          <w:lang w:eastAsia="en-GB"/>
        </w:rPr>
        <w:t>applicable for a corresponding operating band.</w:t>
      </w:r>
    </w:p>
    <w:p w14:paraId="007D50FF" w14:textId="77777777" w:rsidR="00DC3591" w:rsidRPr="008328E0" w:rsidRDefault="00DC3591" w:rsidP="00DC3591">
      <w:pPr>
        <w:overflowPunct w:val="0"/>
        <w:autoSpaceDE w:val="0"/>
        <w:autoSpaceDN w:val="0"/>
        <w:adjustRightInd w:val="0"/>
        <w:textAlignment w:val="baseline"/>
        <w:rPr>
          <w:rFonts w:eastAsia="Times New Roman"/>
          <w:highlight w:val="lightGray"/>
          <w:lang w:eastAsia="en-GB"/>
        </w:rPr>
      </w:pPr>
      <w:r w:rsidRPr="008328E0">
        <w:rPr>
          <w:rFonts w:eastAsia="Times New Roman"/>
          <w:highlight w:val="lightGray"/>
          <w:lang w:eastAsia="en-GB"/>
        </w:rPr>
        <w:t>The conditions are defined in Table B.2.3-1 for FR1 NR cells.</w:t>
      </w:r>
    </w:p>
    <w:p w14:paraId="6298EB93" w14:textId="77777777" w:rsidR="00DC3591" w:rsidRDefault="00DC3591" w:rsidP="00DC359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28E0">
        <w:rPr>
          <w:rFonts w:ascii="Arial" w:eastAsia="Times New Roman" w:hAnsi="Arial"/>
          <w:b/>
          <w:highlight w:val="lightGray"/>
          <w:lang w:eastAsia="en-GB"/>
        </w:rPr>
        <w:lastRenderedPageBreak/>
        <w:t>T</w:t>
      </w:r>
      <w:bookmarkStart w:id="25" w:name="_Hlk36663420"/>
      <w:r w:rsidRPr="008328E0">
        <w:rPr>
          <w:rFonts w:ascii="Arial" w:eastAsia="Times New Roman" w:hAnsi="Arial"/>
          <w:b/>
          <w:highlight w:val="lightGray"/>
          <w:lang w:eastAsia="en-GB"/>
        </w:rPr>
        <w:t>able B.2.3-1: Conditions for inter-frequency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DC3591" w:rsidRPr="008328E0" w14:paraId="747C0906" w14:textId="77777777" w:rsidTr="001E192B">
        <w:trPr>
          <w:jc w:val="center"/>
        </w:trPr>
        <w:tc>
          <w:tcPr>
            <w:tcW w:w="1156" w:type="dxa"/>
            <w:vMerge w:val="restart"/>
          </w:tcPr>
          <w:p w14:paraId="1F92554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Parameter</w:t>
            </w:r>
          </w:p>
        </w:tc>
        <w:tc>
          <w:tcPr>
            <w:tcW w:w="3663" w:type="dxa"/>
            <w:vMerge w:val="restart"/>
            <w:vAlign w:val="center"/>
          </w:tcPr>
          <w:p w14:paraId="4BDF235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NR operating band groups</w:t>
            </w:r>
            <w:r w:rsidRPr="008328E0">
              <w:rPr>
                <w:rFonts w:ascii="Arial" w:eastAsia="Times New Roman" w:hAnsi="Arial" w:cs="Arial"/>
                <w:b/>
                <w:sz w:val="18"/>
                <w:highlight w:val="lightGray"/>
                <w:vertAlign w:val="superscript"/>
                <w:lang w:eastAsia="en-GB"/>
              </w:rPr>
              <w:t xml:space="preserve"> Note1</w:t>
            </w:r>
          </w:p>
        </w:tc>
        <w:tc>
          <w:tcPr>
            <w:tcW w:w="3402" w:type="dxa"/>
            <w:gridSpan w:val="2"/>
            <w:vAlign w:val="center"/>
          </w:tcPr>
          <w:p w14:paraId="4A5ACB0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Minimum SSB_RP</w:t>
            </w:r>
          </w:p>
        </w:tc>
        <w:tc>
          <w:tcPr>
            <w:tcW w:w="1985" w:type="dxa"/>
          </w:tcPr>
          <w:p w14:paraId="182C3F1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 xml:space="preserve">SSB </w:t>
            </w:r>
            <w:proofErr w:type="spellStart"/>
            <w:r w:rsidRPr="008328E0">
              <w:rPr>
                <w:rFonts w:ascii="Arial" w:eastAsia="Times New Roman" w:hAnsi="Arial" w:cs="Arial"/>
                <w:b/>
                <w:sz w:val="18"/>
                <w:highlight w:val="lightGray"/>
                <w:lang w:eastAsia="en-GB"/>
              </w:rPr>
              <w:t>Ês</w:t>
            </w:r>
            <w:proofErr w:type="spellEnd"/>
            <w:r w:rsidRPr="008328E0">
              <w:rPr>
                <w:rFonts w:ascii="Arial" w:eastAsia="Times New Roman" w:hAnsi="Arial" w:cs="Arial"/>
                <w:b/>
                <w:sz w:val="18"/>
                <w:highlight w:val="lightGray"/>
                <w:lang w:eastAsia="en-GB"/>
              </w:rPr>
              <w:t>/Iot</w:t>
            </w:r>
          </w:p>
        </w:tc>
      </w:tr>
      <w:tr w:rsidR="00DC3591" w:rsidRPr="008328E0" w14:paraId="199F4B9C" w14:textId="77777777" w:rsidTr="001E192B">
        <w:trPr>
          <w:jc w:val="center"/>
        </w:trPr>
        <w:tc>
          <w:tcPr>
            <w:tcW w:w="1156" w:type="dxa"/>
            <w:vMerge/>
          </w:tcPr>
          <w:p w14:paraId="55731E9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3C68966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02" w:type="dxa"/>
            <w:gridSpan w:val="2"/>
            <w:vAlign w:val="center"/>
          </w:tcPr>
          <w:p w14:paraId="135E3B85"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 xml:space="preserve">dBm / </w:t>
            </w:r>
            <w:r w:rsidRPr="008328E0">
              <w:rPr>
                <w:rFonts w:ascii="Arial" w:eastAsia="Times New Roman" w:hAnsi="Arial"/>
                <w:b/>
                <w:sz w:val="18"/>
                <w:highlight w:val="lightGray"/>
                <w:lang w:eastAsia="en-GB"/>
              </w:rPr>
              <w:t>SCS</w:t>
            </w:r>
            <w:r w:rsidRPr="008328E0">
              <w:rPr>
                <w:rFonts w:ascii="Arial" w:eastAsia="Times New Roman" w:hAnsi="Arial"/>
                <w:b/>
                <w:sz w:val="18"/>
                <w:highlight w:val="lightGray"/>
                <w:vertAlign w:val="subscript"/>
                <w:lang w:eastAsia="en-GB"/>
              </w:rPr>
              <w:t>SSB</w:t>
            </w:r>
          </w:p>
        </w:tc>
        <w:tc>
          <w:tcPr>
            <w:tcW w:w="1985" w:type="dxa"/>
            <w:vMerge w:val="restart"/>
            <w:vAlign w:val="center"/>
          </w:tcPr>
          <w:p w14:paraId="211E11D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dB</w:t>
            </w:r>
          </w:p>
        </w:tc>
      </w:tr>
      <w:tr w:rsidR="00DC3591" w:rsidRPr="008328E0" w14:paraId="5F642047" w14:textId="77777777" w:rsidTr="001E192B">
        <w:trPr>
          <w:jc w:val="center"/>
        </w:trPr>
        <w:tc>
          <w:tcPr>
            <w:tcW w:w="1156" w:type="dxa"/>
            <w:vMerge/>
          </w:tcPr>
          <w:p w14:paraId="0F2465B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025F8A6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vAlign w:val="center"/>
          </w:tcPr>
          <w:p w14:paraId="264D789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b/>
                <w:sz w:val="18"/>
                <w:highlight w:val="lightGray"/>
                <w:lang w:eastAsia="en-GB"/>
              </w:rPr>
              <w:t>SCS</w:t>
            </w:r>
            <w:r w:rsidRPr="008328E0">
              <w:rPr>
                <w:rFonts w:ascii="Arial" w:eastAsia="Times New Roman" w:hAnsi="Arial"/>
                <w:b/>
                <w:sz w:val="18"/>
                <w:highlight w:val="lightGray"/>
                <w:vertAlign w:val="subscript"/>
                <w:lang w:eastAsia="en-GB"/>
              </w:rPr>
              <w:t>SSB</w:t>
            </w:r>
            <w:r w:rsidRPr="008328E0">
              <w:rPr>
                <w:rFonts w:ascii="Arial" w:eastAsia="Times New Roman" w:hAnsi="Arial" w:cs="Arial"/>
                <w:b/>
                <w:sz w:val="18"/>
                <w:highlight w:val="lightGray"/>
                <w:lang w:eastAsia="en-GB"/>
              </w:rPr>
              <w:t xml:space="preserve"> = 15 kHz</w:t>
            </w:r>
          </w:p>
        </w:tc>
        <w:tc>
          <w:tcPr>
            <w:tcW w:w="1701" w:type="dxa"/>
            <w:vAlign w:val="center"/>
          </w:tcPr>
          <w:p w14:paraId="05183DA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b/>
                <w:sz w:val="18"/>
                <w:highlight w:val="lightGray"/>
                <w:lang w:eastAsia="en-GB"/>
              </w:rPr>
              <w:t>SCS</w:t>
            </w:r>
            <w:r w:rsidRPr="008328E0">
              <w:rPr>
                <w:rFonts w:ascii="Arial" w:eastAsia="Times New Roman" w:hAnsi="Arial"/>
                <w:b/>
                <w:sz w:val="18"/>
                <w:highlight w:val="lightGray"/>
                <w:vertAlign w:val="subscript"/>
                <w:lang w:eastAsia="en-GB"/>
              </w:rPr>
              <w:t>SSB</w:t>
            </w:r>
            <w:r w:rsidRPr="008328E0">
              <w:rPr>
                <w:rFonts w:ascii="Arial" w:eastAsia="Times New Roman" w:hAnsi="Arial" w:cs="Arial"/>
                <w:b/>
                <w:sz w:val="18"/>
                <w:highlight w:val="lightGray"/>
                <w:lang w:eastAsia="en-GB"/>
              </w:rPr>
              <w:t xml:space="preserve"> = 30 kHz</w:t>
            </w:r>
          </w:p>
        </w:tc>
        <w:tc>
          <w:tcPr>
            <w:tcW w:w="1985" w:type="dxa"/>
            <w:vMerge/>
          </w:tcPr>
          <w:p w14:paraId="0E01353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DC3591" w:rsidRPr="008328E0" w14:paraId="0B916FEC" w14:textId="77777777" w:rsidTr="001E192B">
        <w:trPr>
          <w:jc w:val="center"/>
        </w:trPr>
        <w:tc>
          <w:tcPr>
            <w:tcW w:w="1156" w:type="dxa"/>
            <w:vMerge w:val="restart"/>
            <w:vAlign w:val="center"/>
          </w:tcPr>
          <w:p w14:paraId="1F3729B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Conditions</w:t>
            </w:r>
          </w:p>
        </w:tc>
        <w:tc>
          <w:tcPr>
            <w:tcW w:w="3663" w:type="dxa"/>
          </w:tcPr>
          <w:p w14:paraId="22476CB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NR_FDD_FR1_A, NR_TDD_FR1_A</w:t>
            </w:r>
          </w:p>
        </w:tc>
        <w:tc>
          <w:tcPr>
            <w:tcW w:w="1701" w:type="dxa"/>
            <w:vAlign w:val="center"/>
          </w:tcPr>
          <w:p w14:paraId="2922037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-125</w:t>
            </w:r>
          </w:p>
        </w:tc>
        <w:tc>
          <w:tcPr>
            <w:tcW w:w="1701" w:type="dxa"/>
            <w:vAlign w:val="center"/>
          </w:tcPr>
          <w:p w14:paraId="18EBD06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-122</w:t>
            </w:r>
          </w:p>
        </w:tc>
        <w:tc>
          <w:tcPr>
            <w:tcW w:w="1985" w:type="dxa"/>
            <w:vMerge w:val="restart"/>
            <w:vAlign w:val="center"/>
          </w:tcPr>
          <w:p w14:paraId="29A7205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yellow"/>
                <w:lang w:eastAsia="en-GB"/>
              </w:rPr>
              <w:sym w:font="Symbol" w:char="F0B3"/>
            </w:r>
            <w:r w:rsidRPr="008328E0">
              <w:rPr>
                <w:rFonts w:ascii="Arial" w:eastAsia="Times New Roman" w:hAnsi="Arial" w:cs="Arial"/>
                <w:sz w:val="18"/>
                <w:highlight w:val="yellow"/>
                <w:lang w:eastAsia="en-GB"/>
              </w:rPr>
              <w:t xml:space="preserve"> -4</w:t>
            </w:r>
          </w:p>
        </w:tc>
      </w:tr>
      <w:tr w:rsidR="00DC3591" w:rsidRPr="008328E0" w14:paraId="35C765D9" w14:textId="77777777" w:rsidTr="001E192B">
        <w:trPr>
          <w:jc w:val="center"/>
        </w:trPr>
        <w:tc>
          <w:tcPr>
            <w:tcW w:w="1156" w:type="dxa"/>
            <w:vMerge/>
            <w:vAlign w:val="center"/>
          </w:tcPr>
          <w:p w14:paraId="657F65E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63765A5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NR_FDD_FR1_B</w:t>
            </w:r>
          </w:p>
        </w:tc>
        <w:tc>
          <w:tcPr>
            <w:tcW w:w="1701" w:type="dxa"/>
          </w:tcPr>
          <w:p w14:paraId="4E739CC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-124.5</w:t>
            </w:r>
          </w:p>
        </w:tc>
        <w:tc>
          <w:tcPr>
            <w:tcW w:w="1701" w:type="dxa"/>
          </w:tcPr>
          <w:p w14:paraId="4451955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-121.5</w:t>
            </w:r>
          </w:p>
        </w:tc>
        <w:tc>
          <w:tcPr>
            <w:tcW w:w="1985" w:type="dxa"/>
            <w:vMerge/>
            <w:vAlign w:val="center"/>
          </w:tcPr>
          <w:p w14:paraId="08DA324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0F11D33D" w14:textId="77777777" w:rsidTr="001E192B">
        <w:trPr>
          <w:jc w:val="center"/>
        </w:trPr>
        <w:tc>
          <w:tcPr>
            <w:tcW w:w="1156" w:type="dxa"/>
            <w:vMerge/>
            <w:vAlign w:val="center"/>
          </w:tcPr>
          <w:p w14:paraId="3D9AF51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7CB8991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NR_TDD_FR1_C</w:t>
            </w:r>
          </w:p>
        </w:tc>
        <w:tc>
          <w:tcPr>
            <w:tcW w:w="1701" w:type="dxa"/>
            <w:vAlign w:val="center"/>
          </w:tcPr>
          <w:p w14:paraId="50D4FFBC"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-124</w:t>
            </w:r>
          </w:p>
        </w:tc>
        <w:tc>
          <w:tcPr>
            <w:tcW w:w="1701" w:type="dxa"/>
            <w:vAlign w:val="center"/>
          </w:tcPr>
          <w:p w14:paraId="1663B221"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-121</w:t>
            </w:r>
          </w:p>
        </w:tc>
        <w:tc>
          <w:tcPr>
            <w:tcW w:w="1985" w:type="dxa"/>
            <w:vMerge/>
            <w:vAlign w:val="center"/>
          </w:tcPr>
          <w:p w14:paraId="09B565D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0F24632E" w14:textId="77777777" w:rsidTr="001E192B">
        <w:trPr>
          <w:jc w:val="center"/>
        </w:trPr>
        <w:tc>
          <w:tcPr>
            <w:tcW w:w="1156" w:type="dxa"/>
            <w:vMerge/>
            <w:vAlign w:val="center"/>
          </w:tcPr>
          <w:p w14:paraId="39E1799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1A036D8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NR_FDD_FR1_D, NR_TDD_FR1_D</w:t>
            </w:r>
          </w:p>
        </w:tc>
        <w:tc>
          <w:tcPr>
            <w:tcW w:w="1701" w:type="dxa"/>
            <w:vAlign w:val="center"/>
          </w:tcPr>
          <w:p w14:paraId="108E9B2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-124.5</w:t>
            </w:r>
          </w:p>
        </w:tc>
        <w:tc>
          <w:tcPr>
            <w:tcW w:w="1701" w:type="dxa"/>
            <w:vAlign w:val="center"/>
          </w:tcPr>
          <w:p w14:paraId="49E40F3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-120.5</w:t>
            </w:r>
          </w:p>
        </w:tc>
        <w:tc>
          <w:tcPr>
            <w:tcW w:w="1985" w:type="dxa"/>
            <w:vMerge/>
            <w:vAlign w:val="center"/>
          </w:tcPr>
          <w:p w14:paraId="4D27E90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5FA147D8" w14:textId="77777777" w:rsidTr="001E192B">
        <w:trPr>
          <w:jc w:val="center"/>
        </w:trPr>
        <w:tc>
          <w:tcPr>
            <w:tcW w:w="1156" w:type="dxa"/>
            <w:vMerge/>
            <w:vAlign w:val="center"/>
          </w:tcPr>
          <w:p w14:paraId="01FD8BD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76E99BED"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NR_FDD_FR1_E, NR_TDD_FR1_E</w:t>
            </w:r>
          </w:p>
        </w:tc>
        <w:tc>
          <w:tcPr>
            <w:tcW w:w="1701" w:type="dxa"/>
            <w:vAlign w:val="center"/>
          </w:tcPr>
          <w:p w14:paraId="7B0FCC7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-123</w:t>
            </w:r>
          </w:p>
        </w:tc>
        <w:tc>
          <w:tcPr>
            <w:tcW w:w="1701" w:type="dxa"/>
            <w:vAlign w:val="center"/>
          </w:tcPr>
          <w:p w14:paraId="2824857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-120</w:t>
            </w:r>
          </w:p>
        </w:tc>
        <w:tc>
          <w:tcPr>
            <w:tcW w:w="1985" w:type="dxa"/>
            <w:vMerge/>
            <w:vAlign w:val="center"/>
          </w:tcPr>
          <w:p w14:paraId="1C220187"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390FB0BE" w14:textId="77777777" w:rsidTr="001E192B">
        <w:trPr>
          <w:jc w:val="center"/>
        </w:trPr>
        <w:tc>
          <w:tcPr>
            <w:tcW w:w="1156" w:type="dxa"/>
            <w:vMerge/>
            <w:vAlign w:val="center"/>
          </w:tcPr>
          <w:p w14:paraId="494E2553"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tcPr>
          <w:p w14:paraId="55FAC4A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lightGray"/>
                <w:lang w:eastAsia="en-GB"/>
              </w:rPr>
              <w:t>NR_FDD_FR1_F</w:t>
            </w:r>
          </w:p>
        </w:tc>
        <w:tc>
          <w:tcPr>
            <w:tcW w:w="1701" w:type="dxa"/>
          </w:tcPr>
          <w:p w14:paraId="10574344"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lightGray"/>
                <w:lang w:eastAsia="en-GB"/>
              </w:rPr>
              <w:t>-122.5</w:t>
            </w:r>
          </w:p>
        </w:tc>
        <w:tc>
          <w:tcPr>
            <w:tcW w:w="1701" w:type="dxa"/>
          </w:tcPr>
          <w:p w14:paraId="7EBC403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lightGray"/>
                <w:lang w:eastAsia="en-GB"/>
              </w:rPr>
              <w:t>-119.5</w:t>
            </w:r>
          </w:p>
        </w:tc>
        <w:tc>
          <w:tcPr>
            <w:tcW w:w="1985" w:type="dxa"/>
            <w:vMerge/>
            <w:vAlign w:val="center"/>
          </w:tcPr>
          <w:p w14:paraId="16F7BCB9"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74BDB0F6" w14:textId="77777777" w:rsidTr="001E192B">
        <w:trPr>
          <w:jc w:val="center"/>
        </w:trPr>
        <w:tc>
          <w:tcPr>
            <w:tcW w:w="1156" w:type="dxa"/>
            <w:vMerge/>
            <w:vAlign w:val="center"/>
          </w:tcPr>
          <w:p w14:paraId="29FC30F5"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4AEEE8D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NR_FDD_FR1_G, NR_TDD_FR1_G</w:t>
            </w:r>
          </w:p>
        </w:tc>
        <w:tc>
          <w:tcPr>
            <w:tcW w:w="1701" w:type="dxa"/>
            <w:vAlign w:val="center"/>
          </w:tcPr>
          <w:p w14:paraId="4A685986"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-122</w:t>
            </w:r>
          </w:p>
        </w:tc>
        <w:tc>
          <w:tcPr>
            <w:tcW w:w="1701" w:type="dxa"/>
            <w:vAlign w:val="center"/>
          </w:tcPr>
          <w:p w14:paraId="203F5175"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-119</w:t>
            </w:r>
          </w:p>
        </w:tc>
        <w:tc>
          <w:tcPr>
            <w:tcW w:w="1985" w:type="dxa"/>
            <w:vMerge/>
            <w:vAlign w:val="center"/>
          </w:tcPr>
          <w:p w14:paraId="3824BEE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6BCCF812" w14:textId="77777777" w:rsidTr="001E192B">
        <w:trPr>
          <w:jc w:val="center"/>
        </w:trPr>
        <w:tc>
          <w:tcPr>
            <w:tcW w:w="1156" w:type="dxa"/>
            <w:vMerge/>
            <w:vAlign w:val="center"/>
          </w:tcPr>
          <w:p w14:paraId="2C3ABAEA"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64216C1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NR_FDD_FR1_H</w:t>
            </w:r>
          </w:p>
        </w:tc>
        <w:tc>
          <w:tcPr>
            <w:tcW w:w="1701" w:type="dxa"/>
            <w:vAlign w:val="center"/>
          </w:tcPr>
          <w:p w14:paraId="713B7F78"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-121.5</w:t>
            </w:r>
          </w:p>
        </w:tc>
        <w:tc>
          <w:tcPr>
            <w:tcW w:w="1701" w:type="dxa"/>
            <w:vAlign w:val="center"/>
          </w:tcPr>
          <w:p w14:paraId="129620B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-118.5</w:t>
            </w:r>
          </w:p>
        </w:tc>
        <w:tc>
          <w:tcPr>
            <w:tcW w:w="1985" w:type="dxa"/>
            <w:vMerge/>
            <w:vAlign w:val="center"/>
          </w:tcPr>
          <w:p w14:paraId="2473067F"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7C7EFDA0" w14:textId="77777777" w:rsidTr="001E192B">
        <w:trPr>
          <w:jc w:val="center"/>
        </w:trPr>
        <w:tc>
          <w:tcPr>
            <w:tcW w:w="1156" w:type="dxa"/>
            <w:vMerge/>
            <w:vAlign w:val="center"/>
          </w:tcPr>
          <w:p w14:paraId="3155C4C0"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tcPr>
          <w:p w14:paraId="4269B71E"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yellow"/>
                <w:lang w:eastAsia="en-GB"/>
              </w:rPr>
              <w:t>NR_FDD_FR1_N</w:t>
            </w:r>
          </w:p>
        </w:tc>
        <w:tc>
          <w:tcPr>
            <w:tcW w:w="1701" w:type="dxa"/>
          </w:tcPr>
          <w:p w14:paraId="6CA2CAA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yellow"/>
                <w:lang w:eastAsia="en-GB"/>
              </w:rPr>
              <w:t>-118.5</w:t>
            </w:r>
          </w:p>
        </w:tc>
        <w:tc>
          <w:tcPr>
            <w:tcW w:w="1701" w:type="dxa"/>
          </w:tcPr>
          <w:p w14:paraId="3C45FAFB"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yellow"/>
                <w:lang w:eastAsia="en-GB"/>
              </w:rPr>
              <w:t>-115.5</w:t>
            </w:r>
          </w:p>
        </w:tc>
        <w:tc>
          <w:tcPr>
            <w:tcW w:w="1985" w:type="dxa"/>
            <w:vMerge/>
            <w:vAlign w:val="center"/>
          </w:tcPr>
          <w:p w14:paraId="63BA4892" w14:textId="77777777" w:rsidR="00DC3591" w:rsidRPr="008328E0" w:rsidRDefault="00DC3591" w:rsidP="001E192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DC3591" w:rsidRPr="008328E0" w14:paraId="36057794" w14:textId="77777777" w:rsidTr="001E192B">
        <w:trPr>
          <w:jc w:val="center"/>
        </w:trPr>
        <w:tc>
          <w:tcPr>
            <w:tcW w:w="10206" w:type="dxa"/>
            <w:gridSpan w:val="5"/>
          </w:tcPr>
          <w:p w14:paraId="2ED4D53E" w14:textId="77777777" w:rsidR="00DC3591" w:rsidRPr="008328E0" w:rsidRDefault="00DC3591" w:rsidP="001E192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NOTE 1:</w:t>
            </w:r>
            <w:r w:rsidRPr="008328E0">
              <w:rPr>
                <w:rFonts w:ascii="Arial" w:eastAsia="Times New Roman" w:hAnsi="Arial" w:cs="Arial"/>
                <w:sz w:val="18"/>
                <w:highlight w:val="lightGray"/>
                <w:lang w:eastAsia="en-GB"/>
              </w:rPr>
              <w:tab/>
              <w:t>NR operating band groups are defined in Clause 3A.4.</w:t>
            </w:r>
          </w:p>
        </w:tc>
      </w:tr>
    </w:tbl>
    <w:p w14:paraId="0AC92A42" w14:textId="77777777" w:rsidR="00DC3591" w:rsidRPr="008328E0" w:rsidRDefault="00DC3591" w:rsidP="00DC3591">
      <w:pPr>
        <w:overflowPunct w:val="0"/>
        <w:autoSpaceDE w:val="0"/>
        <w:autoSpaceDN w:val="0"/>
        <w:adjustRightInd w:val="0"/>
        <w:spacing w:after="120"/>
        <w:textAlignment w:val="baseline"/>
        <w:rPr>
          <w:rFonts w:eastAsia="Times New Roman"/>
          <w:lang w:eastAsia="zh-CN"/>
        </w:rPr>
      </w:pPr>
    </w:p>
    <w:bookmarkEnd w:id="25"/>
    <w:p w14:paraId="6266D002" w14:textId="77777777" w:rsidR="00DC3591" w:rsidRPr="008328E0" w:rsidRDefault="00DC3591" w:rsidP="00DC3591">
      <w:pPr>
        <w:jc w:val="both"/>
        <w:rPr>
          <w:rFonts w:ascii="Arial" w:hAnsi="Arial" w:cs="Arial"/>
        </w:rPr>
      </w:pPr>
      <w:r w:rsidRPr="008328E0">
        <w:rPr>
          <w:rFonts w:ascii="Arial" w:hAnsi="Arial" w:cs="Arial"/>
        </w:rPr>
        <w:t xml:space="preserve">In addition, the NR Cell </w:t>
      </w:r>
      <w:r>
        <w:rPr>
          <w:rFonts w:ascii="Arial" w:hAnsi="Arial" w:cs="Arial"/>
        </w:rPr>
        <w:t>3</w:t>
      </w:r>
      <w:r w:rsidRPr="008328E0">
        <w:rPr>
          <w:rFonts w:ascii="Arial" w:hAnsi="Arial" w:cs="Arial"/>
        </w:rPr>
        <w:t xml:space="preserve"> needs to be detectable so that the requirement of inter-frequency measurement can apply. </w:t>
      </w:r>
    </w:p>
    <w:p w14:paraId="1D46D91C" w14:textId="77777777" w:rsidR="00DC3591" w:rsidRPr="008328E0" w:rsidRDefault="00DC3591" w:rsidP="00DC3591">
      <w:pPr>
        <w:keepNext/>
        <w:keepLines/>
        <w:spacing w:before="120"/>
        <w:ind w:left="1701" w:hanging="1701"/>
        <w:outlineLvl w:val="4"/>
        <w:rPr>
          <w:rFonts w:ascii="Arial" w:eastAsia="SimSun" w:hAnsi="Arial"/>
          <w:sz w:val="22"/>
          <w:highlight w:val="lightGray"/>
        </w:rPr>
      </w:pPr>
      <w:r w:rsidRPr="008328E0">
        <w:rPr>
          <w:rFonts w:ascii="Arial" w:eastAsia="SimSun" w:hAnsi="Arial"/>
          <w:sz w:val="22"/>
          <w:highlight w:val="lightGray"/>
        </w:rPr>
        <w:t>6.1.4.2.2</w:t>
      </w:r>
      <w:r w:rsidRPr="008328E0">
        <w:rPr>
          <w:rFonts w:ascii="Arial" w:eastAsia="SimSun" w:hAnsi="Arial"/>
          <w:sz w:val="22"/>
          <w:highlight w:val="lightGray"/>
        </w:rPr>
        <w:tab/>
        <w:t>Measurement time</w:t>
      </w:r>
    </w:p>
    <w:p w14:paraId="4203CEBB" w14:textId="77777777" w:rsidR="00DC3591" w:rsidRPr="008328E0" w:rsidRDefault="00DC3591" w:rsidP="00DC3591">
      <w:pPr>
        <w:rPr>
          <w:rFonts w:eastAsia="SimSun"/>
          <w:highlight w:val="lightGray"/>
        </w:rPr>
      </w:pPr>
      <w:r w:rsidRPr="008328E0">
        <w:rPr>
          <w:rFonts w:eastAsia="SimSun" w:cs="v4.2.0"/>
          <w:highlight w:val="lightGray"/>
        </w:rPr>
        <w:t xml:space="preserve">The measurement time </w:t>
      </w:r>
      <w:r w:rsidRPr="008328E0">
        <w:rPr>
          <w:rFonts w:eastAsia="SimSun"/>
          <w:highlight w:val="lightGray"/>
        </w:rPr>
        <w:t xml:space="preserve">delay is defined from the end of </w:t>
      </w:r>
      <w:proofErr w:type="spellStart"/>
      <w:r w:rsidRPr="008328E0">
        <w:rPr>
          <w:rFonts w:eastAsia="SimSun"/>
          <w:iCs/>
          <w:highlight w:val="lightGray"/>
        </w:rPr>
        <w:t>T</w:t>
      </w:r>
      <w:r w:rsidRPr="008328E0">
        <w:rPr>
          <w:rFonts w:eastAsia="SimSun"/>
          <w:iCs/>
          <w:highlight w:val="lightGray"/>
          <w:vertAlign w:val="subscript"/>
        </w:rPr>
        <w:t>Event_DU</w:t>
      </w:r>
      <w:proofErr w:type="spellEnd"/>
      <w:r w:rsidRPr="008328E0">
        <w:rPr>
          <w:rFonts w:eastAsia="SimSun"/>
          <w:highlight w:val="lightGray"/>
        </w:rPr>
        <w:t xml:space="preserve"> until UE executes a handover to a target cell and interruption time starts.</w:t>
      </w:r>
    </w:p>
    <w:p w14:paraId="271EA152" w14:textId="77777777" w:rsidR="00DC3591" w:rsidRPr="008328E0" w:rsidRDefault="00DC3591" w:rsidP="00DC3591">
      <w:pPr>
        <w:rPr>
          <w:rFonts w:eastAsia="SimSun"/>
          <w:highlight w:val="lightGray"/>
        </w:rPr>
      </w:pPr>
      <w:r w:rsidRPr="008328E0">
        <w:rPr>
          <w:rFonts w:eastAsia="SimSun"/>
          <w:highlight w:val="lightGray"/>
        </w:rPr>
        <w:t xml:space="preserve">For intra-frequency handover, the measurement time delay measured without Time </w:t>
      </w:r>
      <w:proofErr w:type="gramStart"/>
      <w:r w:rsidRPr="008328E0">
        <w:rPr>
          <w:rFonts w:eastAsia="SimSun"/>
          <w:highlight w:val="lightGray"/>
        </w:rPr>
        <w:t>To</w:t>
      </w:r>
      <w:proofErr w:type="gramEnd"/>
      <w:r w:rsidRPr="008328E0">
        <w:rPr>
          <w:rFonts w:eastAsia="SimSun"/>
          <w:highlight w:val="lightGray"/>
        </w:rPr>
        <w:t xml:space="preserve"> Trigger (TTT) and L3 filtering shall be less than </w:t>
      </w:r>
      <w:proofErr w:type="spellStart"/>
      <w:r w:rsidRPr="008328E0">
        <w:rPr>
          <w:rFonts w:eastAsia="SimSun"/>
          <w:highlight w:val="lightGray"/>
        </w:rPr>
        <w:t>T</w:t>
      </w:r>
      <w:r w:rsidRPr="008328E0">
        <w:rPr>
          <w:rFonts w:eastAsia="SimSun"/>
          <w:sz w:val="13"/>
          <w:szCs w:val="13"/>
          <w:highlight w:val="lightGray"/>
        </w:rPr>
        <w:t>identify</w:t>
      </w:r>
      <w:proofErr w:type="spellEnd"/>
      <w:r w:rsidRPr="008328E0">
        <w:rPr>
          <w:rFonts w:eastAsia="SimSun"/>
          <w:sz w:val="13"/>
          <w:szCs w:val="13"/>
          <w:highlight w:val="lightGray"/>
        </w:rPr>
        <w:t xml:space="preserve"> intra with index</w:t>
      </w:r>
      <w:r w:rsidRPr="008328E0">
        <w:rPr>
          <w:rFonts w:eastAsia="SimSun"/>
          <w:szCs w:val="13"/>
          <w:highlight w:val="lightGray"/>
        </w:rPr>
        <w:t xml:space="preserve"> </w:t>
      </w:r>
      <w:r w:rsidRPr="008328E0">
        <w:rPr>
          <w:rFonts w:eastAsia="SimSun"/>
          <w:highlight w:val="lightGray"/>
        </w:rPr>
        <w:t xml:space="preserve">or </w:t>
      </w:r>
      <w:proofErr w:type="spellStart"/>
      <w:r w:rsidRPr="008328E0">
        <w:rPr>
          <w:rFonts w:eastAsia="SimSun"/>
          <w:highlight w:val="lightGray"/>
        </w:rPr>
        <w:t>T</w:t>
      </w:r>
      <w:r w:rsidRPr="008328E0">
        <w:rPr>
          <w:rFonts w:eastAsia="SimSun"/>
          <w:sz w:val="13"/>
          <w:szCs w:val="13"/>
          <w:highlight w:val="lightGray"/>
        </w:rPr>
        <w:t>identify_intra_without_index</w:t>
      </w:r>
      <w:proofErr w:type="spellEnd"/>
      <w:r w:rsidRPr="008328E0">
        <w:rPr>
          <w:rFonts w:eastAsia="SimSun"/>
          <w:sz w:val="13"/>
          <w:szCs w:val="13"/>
          <w:highlight w:val="lightGray"/>
        </w:rPr>
        <w:t xml:space="preserve"> </w:t>
      </w:r>
      <w:r w:rsidRPr="008328E0">
        <w:rPr>
          <w:rFonts w:eastAsia="SimSun"/>
          <w:highlight w:val="lightGray"/>
        </w:rPr>
        <w:t xml:space="preserve">defined in clause 9.2.5.1 or clause 9.2.6.2. </w:t>
      </w:r>
    </w:p>
    <w:p w14:paraId="5D1F81E8" w14:textId="77777777" w:rsidR="00DC3591" w:rsidRPr="008328E0" w:rsidRDefault="00DC3591" w:rsidP="00DC3591">
      <w:pPr>
        <w:rPr>
          <w:rFonts w:eastAsia="SimSun"/>
          <w:highlight w:val="yellow"/>
        </w:rPr>
      </w:pPr>
      <w:r w:rsidRPr="008328E0">
        <w:rPr>
          <w:rFonts w:eastAsia="SimSun"/>
          <w:highlight w:val="yellow"/>
        </w:rPr>
        <w:t xml:space="preserve">For inter-frequency handover, the measurement time delay measured without Time </w:t>
      </w:r>
      <w:proofErr w:type="gramStart"/>
      <w:r w:rsidRPr="008328E0">
        <w:rPr>
          <w:rFonts w:eastAsia="SimSun"/>
          <w:highlight w:val="yellow"/>
        </w:rPr>
        <w:t>To</w:t>
      </w:r>
      <w:proofErr w:type="gramEnd"/>
      <w:r w:rsidRPr="008328E0">
        <w:rPr>
          <w:rFonts w:eastAsia="SimSun"/>
          <w:highlight w:val="yellow"/>
        </w:rPr>
        <w:t xml:space="preserve"> Trigger (TTT) and L3 filtering shall be less than </w:t>
      </w:r>
      <w:proofErr w:type="spellStart"/>
      <w:r w:rsidRPr="008328E0">
        <w:rPr>
          <w:rFonts w:eastAsia="SimSun"/>
          <w:highlight w:val="yellow"/>
        </w:rPr>
        <w:t>T</w:t>
      </w:r>
      <w:r w:rsidRPr="008328E0">
        <w:rPr>
          <w:rFonts w:eastAsia="SimSun"/>
          <w:sz w:val="13"/>
          <w:szCs w:val="13"/>
          <w:highlight w:val="yellow"/>
        </w:rPr>
        <w:t>identify_inter_with_index</w:t>
      </w:r>
      <w:proofErr w:type="spellEnd"/>
      <w:r w:rsidRPr="008328E0">
        <w:rPr>
          <w:rFonts w:eastAsia="SimSun"/>
          <w:sz w:val="13"/>
          <w:szCs w:val="13"/>
          <w:highlight w:val="yellow"/>
        </w:rPr>
        <w:t xml:space="preserve"> </w:t>
      </w:r>
      <w:r w:rsidRPr="008328E0">
        <w:rPr>
          <w:rFonts w:eastAsia="SimSun"/>
          <w:highlight w:val="yellow"/>
        </w:rPr>
        <w:t xml:space="preserve">or </w:t>
      </w:r>
      <w:proofErr w:type="spellStart"/>
      <w:r w:rsidRPr="008328E0">
        <w:rPr>
          <w:rFonts w:eastAsia="SimSun"/>
          <w:highlight w:val="yellow"/>
        </w:rPr>
        <w:t>T</w:t>
      </w:r>
      <w:r w:rsidRPr="008328E0">
        <w:rPr>
          <w:rFonts w:eastAsia="SimSun"/>
          <w:sz w:val="13"/>
          <w:szCs w:val="13"/>
          <w:highlight w:val="yellow"/>
        </w:rPr>
        <w:t>identify_inter_without_index</w:t>
      </w:r>
      <w:proofErr w:type="spellEnd"/>
      <w:r w:rsidRPr="008328E0">
        <w:rPr>
          <w:rFonts w:eastAsia="SimSun"/>
          <w:sz w:val="13"/>
          <w:szCs w:val="13"/>
          <w:highlight w:val="yellow"/>
        </w:rPr>
        <w:t xml:space="preserve"> </w:t>
      </w:r>
      <w:r w:rsidRPr="008328E0">
        <w:rPr>
          <w:rFonts w:eastAsia="SimSun"/>
          <w:highlight w:val="yellow"/>
        </w:rPr>
        <w:t>defined in clause 9.3.4.</w:t>
      </w:r>
    </w:p>
    <w:p w14:paraId="1CC78730" w14:textId="77777777" w:rsidR="00DC3591" w:rsidRPr="008328E0" w:rsidRDefault="00DC3591" w:rsidP="00DC3591">
      <w:pPr>
        <w:rPr>
          <w:rFonts w:eastAsia="SimSun" w:cs="v4.2.0"/>
          <w:highlight w:val="lightGray"/>
        </w:rPr>
      </w:pPr>
      <w:r w:rsidRPr="008328E0">
        <w:rPr>
          <w:rFonts w:eastAsia="SimSun"/>
          <w:highlight w:val="lightGray"/>
        </w:rPr>
        <w:t>When TTT or L3 filtering is used an additional delay can be expected.</w:t>
      </w:r>
    </w:p>
    <w:p w14:paraId="2D99F11D" w14:textId="77777777" w:rsidR="00DC3591" w:rsidRPr="008328E0" w:rsidRDefault="00DC3591" w:rsidP="00DC3591">
      <w:pPr>
        <w:jc w:val="both"/>
        <w:rPr>
          <w:rFonts w:ascii="Arial" w:hAnsi="Arial" w:cs="Arial"/>
        </w:rPr>
      </w:pPr>
      <w:r w:rsidRPr="008328E0">
        <w:rPr>
          <w:rFonts w:eastAsia="SimSun"/>
          <w:highlight w:val="lightGray"/>
        </w:rPr>
        <w:t xml:space="preserve">A cell is detectable only if at least one SSB measured from the cell being configured remains detectable during the </w:t>
      </w:r>
      <w:proofErr w:type="gramStart"/>
      <w:r w:rsidRPr="008328E0">
        <w:rPr>
          <w:rFonts w:eastAsia="SimSun"/>
          <w:highlight w:val="lightGray"/>
        </w:rPr>
        <w:t>time period</w:t>
      </w:r>
      <w:proofErr w:type="gramEnd"/>
      <w:r w:rsidRPr="008328E0">
        <w:rPr>
          <w:rFonts w:eastAsia="SimSun"/>
          <w:highlight w:val="lightGray"/>
        </w:rPr>
        <w:t xml:space="preserve"> </w:t>
      </w:r>
      <w:proofErr w:type="spellStart"/>
      <w:r w:rsidRPr="008328E0">
        <w:rPr>
          <w:rFonts w:eastAsia="SimSun"/>
          <w:highlight w:val="lightGray"/>
        </w:rPr>
        <w:t>T</w:t>
      </w:r>
      <w:r w:rsidRPr="008328E0">
        <w:rPr>
          <w:rFonts w:eastAsia="SimSun"/>
          <w:sz w:val="13"/>
          <w:szCs w:val="13"/>
          <w:highlight w:val="lightGray"/>
        </w:rPr>
        <w:t>identify_intra_without_index</w:t>
      </w:r>
      <w:proofErr w:type="spellEnd"/>
      <w:r w:rsidRPr="008328E0">
        <w:rPr>
          <w:rFonts w:eastAsia="SimSun"/>
          <w:sz w:val="13"/>
          <w:szCs w:val="13"/>
          <w:highlight w:val="lightGray"/>
        </w:rPr>
        <w:t xml:space="preserve"> </w:t>
      </w:r>
      <w:r w:rsidRPr="008328E0">
        <w:rPr>
          <w:rFonts w:eastAsia="SimSun"/>
          <w:highlight w:val="lightGray"/>
        </w:rPr>
        <w:t xml:space="preserve">or </w:t>
      </w:r>
      <w:proofErr w:type="spellStart"/>
      <w:r w:rsidRPr="008328E0">
        <w:rPr>
          <w:rFonts w:eastAsia="SimSun"/>
          <w:highlight w:val="lightGray"/>
        </w:rPr>
        <w:t>T</w:t>
      </w:r>
      <w:r w:rsidRPr="008328E0">
        <w:rPr>
          <w:rFonts w:eastAsia="SimSun"/>
          <w:sz w:val="13"/>
          <w:szCs w:val="13"/>
          <w:highlight w:val="lightGray"/>
        </w:rPr>
        <w:t>identify_intra_with_index</w:t>
      </w:r>
      <w:proofErr w:type="spellEnd"/>
      <w:r w:rsidRPr="008328E0">
        <w:rPr>
          <w:rFonts w:eastAsia="SimSun"/>
          <w:sz w:val="13"/>
          <w:szCs w:val="13"/>
          <w:highlight w:val="lightGray"/>
        </w:rPr>
        <w:t xml:space="preserve"> </w:t>
      </w:r>
      <w:r w:rsidRPr="008328E0">
        <w:rPr>
          <w:rFonts w:eastAsia="SimSun"/>
          <w:highlight w:val="lightGray"/>
        </w:rPr>
        <w:t xml:space="preserve">for intra-frequency handover or </w:t>
      </w:r>
      <w:proofErr w:type="spellStart"/>
      <w:r w:rsidRPr="008328E0">
        <w:rPr>
          <w:rFonts w:eastAsia="SimSun"/>
          <w:highlight w:val="lightGray"/>
        </w:rPr>
        <w:t>T</w:t>
      </w:r>
      <w:r w:rsidRPr="008328E0">
        <w:rPr>
          <w:rFonts w:eastAsia="SimSun"/>
          <w:sz w:val="13"/>
          <w:szCs w:val="13"/>
          <w:highlight w:val="lightGray"/>
        </w:rPr>
        <w:t>identify_inter_without_index</w:t>
      </w:r>
      <w:proofErr w:type="spellEnd"/>
      <w:r w:rsidRPr="008328E0">
        <w:rPr>
          <w:rFonts w:eastAsia="SimSun"/>
          <w:highlight w:val="lightGray"/>
        </w:rPr>
        <w:t xml:space="preserve"> for inter-frequency handover. If a cell which has been detectable at least for the time period </w:t>
      </w:r>
      <w:proofErr w:type="spellStart"/>
      <w:r w:rsidRPr="008328E0">
        <w:rPr>
          <w:rFonts w:eastAsia="SimSun"/>
          <w:highlight w:val="lightGray"/>
        </w:rPr>
        <w:t>T</w:t>
      </w:r>
      <w:r w:rsidRPr="008328E0">
        <w:rPr>
          <w:rFonts w:eastAsia="SimSun"/>
          <w:sz w:val="13"/>
          <w:szCs w:val="13"/>
          <w:highlight w:val="lightGray"/>
        </w:rPr>
        <w:t>identify_intra_without_index</w:t>
      </w:r>
      <w:proofErr w:type="spellEnd"/>
      <w:r w:rsidRPr="008328E0">
        <w:rPr>
          <w:rFonts w:eastAsia="SimSun"/>
          <w:sz w:val="13"/>
          <w:szCs w:val="13"/>
          <w:highlight w:val="lightGray"/>
        </w:rPr>
        <w:t xml:space="preserve"> </w:t>
      </w:r>
      <w:r w:rsidRPr="008328E0">
        <w:rPr>
          <w:rFonts w:eastAsia="SimSun"/>
          <w:highlight w:val="lightGray"/>
        </w:rPr>
        <w:t xml:space="preserve">or </w:t>
      </w:r>
      <w:proofErr w:type="spellStart"/>
      <w:r w:rsidRPr="008328E0">
        <w:rPr>
          <w:rFonts w:eastAsia="SimSun"/>
          <w:highlight w:val="lightGray"/>
        </w:rPr>
        <w:t>T</w:t>
      </w:r>
      <w:r w:rsidRPr="008328E0">
        <w:rPr>
          <w:rFonts w:eastAsia="SimSun"/>
          <w:sz w:val="13"/>
          <w:szCs w:val="13"/>
          <w:highlight w:val="lightGray"/>
        </w:rPr>
        <w:t>identify_intra_with_index</w:t>
      </w:r>
      <w:proofErr w:type="spellEnd"/>
      <w:r w:rsidRPr="008328E0">
        <w:rPr>
          <w:rFonts w:eastAsia="SimSun"/>
          <w:sz w:val="13"/>
          <w:szCs w:val="13"/>
          <w:highlight w:val="lightGray"/>
        </w:rPr>
        <w:t xml:space="preserve"> </w:t>
      </w:r>
      <w:r w:rsidRPr="008328E0">
        <w:rPr>
          <w:rFonts w:eastAsia="SimSun"/>
          <w:highlight w:val="lightGray"/>
        </w:rPr>
        <w:t xml:space="preserve">for intra-frequency handover or </w:t>
      </w:r>
      <w:proofErr w:type="spellStart"/>
      <w:r w:rsidRPr="008328E0">
        <w:rPr>
          <w:rFonts w:eastAsia="SimSun"/>
          <w:highlight w:val="lightGray"/>
        </w:rPr>
        <w:t>T</w:t>
      </w:r>
      <w:r w:rsidRPr="008328E0">
        <w:rPr>
          <w:rFonts w:eastAsia="SimSun"/>
          <w:sz w:val="13"/>
          <w:szCs w:val="13"/>
          <w:highlight w:val="lightGray"/>
        </w:rPr>
        <w:t>identify_inter_without_index</w:t>
      </w:r>
      <w:proofErr w:type="spellEnd"/>
      <w:r w:rsidRPr="008328E0">
        <w:rPr>
          <w:rFonts w:eastAsia="SimSun"/>
          <w:highlight w:val="lightGray"/>
        </w:rPr>
        <w:t xml:space="preserve"> for inter-frequency handover becomes undetectable for a period and then the cell becomes detectable again and triggers a handover, the measurement time delay shall be less than </w:t>
      </w:r>
      <w:proofErr w:type="spellStart"/>
      <w:r w:rsidRPr="008328E0">
        <w:rPr>
          <w:rFonts w:eastAsia="SimSun"/>
          <w:highlight w:val="lightGray"/>
        </w:rPr>
        <w:t>T</w:t>
      </w:r>
      <w:r w:rsidRPr="008328E0">
        <w:rPr>
          <w:rFonts w:eastAsia="SimSun"/>
          <w:sz w:val="13"/>
          <w:szCs w:val="13"/>
          <w:highlight w:val="lightGray"/>
        </w:rPr>
        <w:t>SSB_measurement_period_intra</w:t>
      </w:r>
      <w:proofErr w:type="spellEnd"/>
      <w:r w:rsidRPr="008328E0">
        <w:rPr>
          <w:rFonts w:eastAsia="SimSun"/>
          <w:sz w:val="13"/>
          <w:szCs w:val="13"/>
          <w:highlight w:val="lightGray"/>
        </w:rPr>
        <w:t xml:space="preserve"> </w:t>
      </w:r>
      <w:r w:rsidRPr="008328E0">
        <w:rPr>
          <w:rFonts w:eastAsia="SimSun"/>
          <w:highlight w:val="lightGray"/>
        </w:rPr>
        <w:t xml:space="preserve">or </w:t>
      </w:r>
      <w:proofErr w:type="spellStart"/>
      <w:r w:rsidRPr="008328E0">
        <w:rPr>
          <w:rFonts w:eastAsia="SimSun"/>
          <w:highlight w:val="lightGray"/>
        </w:rPr>
        <w:t>T</w:t>
      </w:r>
      <w:r w:rsidRPr="008328E0">
        <w:rPr>
          <w:rFonts w:eastAsia="SimSun"/>
          <w:sz w:val="13"/>
          <w:szCs w:val="13"/>
          <w:highlight w:val="lightGray"/>
        </w:rPr>
        <w:t>SSB_measurement_period_inter</w:t>
      </w:r>
      <w:proofErr w:type="spellEnd"/>
      <w:r w:rsidRPr="008328E0">
        <w:rPr>
          <w:rFonts w:eastAsia="SimSun"/>
          <w:sz w:val="13"/>
          <w:szCs w:val="13"/>
          <w:highlight w:val="lightGray"/>
        </w:rPr>
        <w:t xml:space="preserve"> </w:t>
      </w:r>
      <w:r w:rsidRPr="008328E0">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p>
    <w:p w14:paraId="05C3B39D" w14:textId="77777777" w:rsidR="00DC3591" w:rsidRPr="008328E0" w:rsidRDefault="00DC3591" w:rsidP="00DC3591">
      <w:pPr>
        <w:jc w:val="both"/>
        <w:rPr>
          <w:rFonts w:ascii="Arial" w:hAnsi="Arial" w:cs="Arial"/>
        </w:rPr>
      </w:pPr>
      <w:r w:rsidRPr="008328E0">
        <w:rPr>
          <w:rFonts w:ascii="Arial" w:hAnsi="Arial" w:cs="Arial"/>
        </w:rPr>
        <w:t>The condition that an inter-frequency cell is detectable is defined in TS 38.133 9.3.2.</w:t>
      </w:r>
    </w:p>
    <w:p w14:paraId="6840BE6A" w14:textId="77777777" w:rsidR="00DC3591" w:rsidRPr="00656C1B" w:rsidRDefault="00DC3591" w:rsidP="00DC3591">
      <w:pPr>
        <w:keepNext/>
        <w:keepLines/>
        <w:spacing w:before="120"/>
        <w:ind w:left="1134" w:hanging="1134"/>
        <w:outlineLvl w:val="2"/>
        <w:rPr>
          <w:rFonts w:ascii="Arial" w:eastAsia="SimSun" w:hAnsi="Arial"/>
          <w:sz w:val="28"/>
        </w:rPr>
      </w:pPr>
      <w:r w:rsidRPr="00536498">
        <w:rPr>
          <w:rFonts w:ascii="Arial" w:eastAsia="SimSun" w:hAnsi="Arial"/>
          <w:sz w:val="28"/>
          <w:highlight w:val="lightGray"/>
        </w:rPr>
        <w:t>9.2.2</w:t>
      </w:r>
      <w:r w:rsidRPr="00536498">
        <w:rPr>
          <w:rFonts w:ascii="Arial" w:eastAsia="SimSun" w:hAnsi="Arial"/>
          <w:sz w:val="28"/>
          <w:highlight w:val="lightGray"/>
        </w:rPr>
        <w:tab/>
        <w:t>Requirements applicability</w:t>
      </w:r>
    </w:p>
    <w:p w14:paraId="16D5C8A5" w14:textId="77777777" w:rsidR="00DC3591" w:rsidRPr="00952539" w:rsidRDefault="00DC3591" w:rsidP="00DC3591">
      <w:pPr>
        <w:rPr>
          <w:highlight w:val="lightGray"/>
        </w:rPr>
      </w:pPr>
      <w:r w:rsidRPr="00952539">
        <w:rPr>
          <w:highlight w:val="lightGray"/>
        </w:rPr>
        <w:t>The requirements in clause 9.2 apply, provided:</w:t>
      </w:r>
    </w:p>
    <w:p w14:paraId="227F1725" w14:textId="77777777" w:rsidR="00DC3591" w:rsidRPr="00952539" w:rsidRDefault="00DC3591" w:rsidP="00DC3591">
      <w:pPr>
        <w:pStyle w:val="B10"/>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00A79893" w14:textId="77777777" w:rsidR="00DC3591" w:rsidRPr="00952539" w:rsidRDefault="00DC3591" w:rsidP="00DC3591">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3894E05F" w14:textId="77777777" w:rsidR="00DC3591" w:rsidRPr="00952539" w:rsidRDefault="00DC3591" w:rsidP="00DC3591">
      <w:pPr>
        <w:pStyle w:val="B10"/>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4270735B" w14:textId="77777777" w:rsidR="00DC3591" w:rsidRPr="00952539" w:rsidRDefault="00DC3591" w:rsidP="00DC3591">
      <w:pPr>
        <w:pStyle w:val="B10"/>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6F063D00" w14:textId="77777777" w:rsidR="00DC3591" w:rsidRPr="00952539" w:rsidRDefault="00DC3591" w:rsidP="00DC3591">
      <w:pPr>
        <w:pStyle w:val="B10"/>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5D5F2C20" w14:textId="77777777" w:rsidR="00DC3591" w:rsidRPr="008C6DE4" w:rsidRDefault="00DC3591" w:rsidP="00DC3591">
      <w:pPr>
        <w:pStyle w:val="B10"/>
        <w:rPr>
          <w:rFonts w:cs="v4.2.0"/>
        </w:rPr>
      </w:pPr>
      <w:r w:rsidRPr="00952539">
        <w:rPr>
          <w:highlight w:val="yellow"/>
        </w:rPr>
        <w:lastRenderedPageBreak/>
        <w:t>-</w:t>
      </w:r>
      <w:r w:rsidRPr="00952539">
        <w:rPr>
          <w:highlight w:val="yellow"/>
        </w:rPr>
        <w:tab/>
        <w:t xml:space="preserve">SSB_RP and SSB </w:t>
      </w:r>
      <w:proofErr w:type="spellStart"/>
      <w:r w:rsidRPr="00952539">
        <w:rPr>
          <w:highlight w:val="yellow"/>
          <w:lang w:val="en-US"/>
        </w:rPr>
        <w:t>Ês</w:t>
      </w:r>
      <w:proofErr w:type="spellEnd"/>
      <w:r w:rsidRPr="00952539">
        <w:rPr>
          <w:highlight w:val="yellow"/>
          <w:lang w:val="en-US"/>
        </w:rPr>
        <w:t>/Iot</w:t>
      </w:r>
      <w:r w:rsidRPr="00952539">
        <w:rPr>
          <w:highlight w:val="yellow"/>
        </w:rPr>
        <w:t xml:space="preserve"> according to Annex B.2.2 for a corresponding Band.</w:t>
      </w:r>
    </w:p>
    <w:p w14:paraId="272C9CAC" w14:textId="77777777" w:rsidR="00DC3591" w:rsidRPr="00952539" w:rsidRDefault="00DC3591" w:rsidP="00DC3591">
      <w:pPr>
        <w:jc w:val="both"/>
        <w:rPr>
          <w:rFonts w:ascii="Arial" w:hAnsi="Arial" w:cs="Arial"/>
          <w:lang w:eastAsia="zh-CN"/>
        </w:rPr>
      </w:pPr>
      <w:r>
        <w:rPr>
          <w:rFonts w:ascii="Arial" w:hAnsi="Arial" w:cs="Arial"/>
          <w:lang w:eastAsia="zh-CN"/>
        </w:rPr>
        <w:t>Which is already considered above.</w:t>
      </w:r>
    </w:p>
    <w:p w14:paraId="75832C2D" w14:textId="77777777" w:rsidR="00DC3591" w:rsidRDefault="00DC3591" w:rsidP="00DC3591">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4442B54E" w14:textId="77777777" w:rsidR="00DC3591" w:rsidRPr="006146E9" w:rsidRDefault="00DC3591" w:rsidP="00DC3591">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4E324E06" w14:textId="77777777" w:rsidR="00DC3591" w:rsidRPr="006146E9" w:rsidRDefault="00DC3591" w:rsidP="00DC3591">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26"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AE80A1A" w14:textId="77777777" w:rsidR="00DC3591" w:rsidRPr="006146E9" w:rsidRDefault="00DC3591" w:rsidP="00DC3591">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32D8840D" w14:textId="77777777" w:rsidR="00DC3591" w:rsidRPr="006146E9" w:rsidRDefault="00DC3591" w:rsidP="00DC3591">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0AA682B2" wp14:editId="30F08D41">
            <wp:extent cx="4050470" cy="1957059"/>
            <wp:effectExtent l="0" t="0" r="7620" b="5715"/>
            <wp:docPr id="2"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signal&#10;&#10;AI-generated content may be incorrect."/>
                    <pic:cNvPicPr/>
                  </pic:nvPicPr>
                  <pic:blipFill>
                    <a:blip r:embed="rId26"/>
                    <a:stretch>
                      <a:fillRect/>
                    </a:stretch>
                  </pic:blipFill>
                  <pic:spPr>
                    <a:xfrm>
                      <a:off x="0" y="0"/>
                      <a:ext cx="4082883" cy="1972720"/>
                    </a:xfrm>
                    <a:prstGeom prst="rect">
                      <a:avLst/>
                    </a:prstGeom>
                  </pic:spPr>
                </pic:pic>
              </a:graphicData>
            </a:graphic>
          </wp:inline>
        </w:drawing>
      </w:r>
    </w:p>
    <w:bookmarkEnd w:id="26"/>
    <w:p w14:paraId="374EC343" w14:textId="77777777" w:rsidR="00DC3591" w:rsidRPr="006146E9" w:rsidRDefault="00DC3591" w:rsidP="00DC3591">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63A5A154" w14:textId="77777777" w:rsidR="00DC3591" w:rsidRPr="006146E9" w:rsidRDefault="00DC3591" w:rsidP="00DC3591">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642AF200" w14:textId="77777777" w:rsidR="00DC3591" w:rsidRPr="006146E9" w:rsidRDefault="00DC3591" w:rsidP="00DC3591">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DC3591" w:rsidRPr="006146E9" w14:paraId="06EF62F4" w14:textId="77777777" w:rsidTr="001E192B">
        <w:trPr>
          <w:jc w:val="center"/>
        </w:trPr>
        <w:tc>
          <w:tcPr>
            <w:tcW w:w="1441" w:type="dxa"/>
            <w:vAlign w:val="center"/>
          </w:tcPr>
          <w:p w14:paraId="5E92C5B6" w14:textId="77777777" w:rsidR="00DC3591" w:rsidRPr="006146E9" w:rsidRDefault="00DC3591" w:rsidP="001E192B">
            <w:pPr>
              <w:pStyle w:val="TAH"/>
              <w:rPr>
                <w:highlight w:val="lightGray"/>
              </w:rPr>
            </w:pPr>
          </w:p>
        </w:tc>
        <w:tc>
          <w:tcPr>
            <w:tcW w:w="5767" w:type="dxa"/>
            <w:gridSpan w:val="4"/>
            <w:vAlign w:val="center"/>
          </w:tcPr>
          <w:p w14:paraId="3FB7BD8B" w14:textId="77777777" w:rsidR="00DC3591" w:rsidRPr="006146E9" w:rsidRDefault="00DC3591" w:rsidP="001E192B">
            <w:pPr>
              <w:pStyle w:val="TAH"/>
              <w:rPr>
                <w:highlight w:val="lightGray"/>
              </w:rPr>
            </w:pPr>
            <w:r w:rsidRPr="006146E9">
              <w:rPr>
                <w:highlight w:val="lightGray"/>
              </w:rPr>
              <w:t>UE Power class</w:t>
            </w:r>
          </w:p>
        </w:tc>
      </w:tr>
      <w:tr w:rsidR="00DC3591" w:rsidRPr="006146E9" w14:paraId="3D6C8754" w14:textId="77777777" w:rsidTr="001E192B">
        <w:trPr>
          <w:jc w:val="center"/>
        </w:trPr>
        <w:tc>
          <w:tcPr>
            <w:tcW w:w="1441" w:type="dxa"/>
            <w:vAlign w:val="center"/>
          </w:tcPr>
          <w:p w14:paraId="28B3DBDF" w14:textId="77777777" w:rsidR="00DC3591" w:rsidRPr="006146E9" w:rsidRDefault="00DC3591" w:rsidP="001E192B">
            <w:pPr>
              <w:pStyle w:val="TAH"/>
              <w:rPr>
                <w:rFonts w:eastAsia="Calibri"/>
                <w:b w:val="0"/>
                <w:highlight w:val="lightGray"/>
              </w:rPr>
            </w:pPr>
          </w:p>
        </w:tc>
        <w:tc>
          <w:tcPr>
            <w:tcW w:w="1442" w:type="dxa"/>
          </w:tcPr>
          <w:p w14:paraId="1706BA74" w14:textId="77777777" w:rsidR="00DC3591" w:rsidRPr="006146E9" w:rsidRDefault="00DC3591" w:rsidP="001E192B">
            <w:pPr>
              <w:pStyle w:val="TAH"/>
              <w:rPr>
                <w:highlight w:val="lightGray"/>
              </w:rPr>
            </w:pPr>
            <w:r w:rsidRPr="006146E9">
              <w:rPr>
                <w:highlight w:val="lightGray"/>
              </w:rPr>
              <w:t>1</w:t>
            </w:r>
          </w:p>
        </w:tc>
        <w:tc>
          <w:tcPr>
            <w:tcW w:w="1442" w:type="dxa"/>
          </w:tcPr>
          <w:p w14:paraId="782BAFB5" w14:textId="77777777" w:rsidR="00DC3591" w:rsidRPr="006146E9" w:rsidRDefault="00DC3591" w:rsidP="001E192B">
            <w:pPr>
              <w:pStyle w:val="TAH"/>
              <w:rPr>
                <w:rFonts w:eastAsia="Calibri"/>
                <w:b w:val="0"/>
                <w:highlight w:val="lightGray"/>
              </w:rPr>
            </w:pPr>
            <w:r w:rsidRPr="006146E9">
              <w:rPr>
                <w:highlight w:val="lightGray"/>
              </w:rPr>
              <w:t>2</w:t>
            </w:r>
          </w:p>
        </w:tc>
        <w:tc>
          <w:tcPr>
            <w:tcW w:w="1441" w:type="dxa"/>
          </w:tcPr>
          <w:p w14:paraId="3F009C1A" w14:textId="77777777" w:rsidR="00DC3591" w:rsidRPr="006146E9" w:rsidRDefault="00DC3591" w:rsidP="001E192B">
            <w:pPr>
              <w:pStyle w:val="TAH"/>
              <w:rPr>
                <w:rFonts w:eastAsia="Calibri"/>
                <w:b w:val="0"/>
                <w:highlight w:val="lightGray"/>
              </w:rPr>
            </w:pPr>
            <w:r w:rsidRPr="006146E9">
              <w:rPr>
                <w:highlight w:val="lightGray"/>
              </w:rPr>
              <w:t>3</w:t>
            </w:r>
          </w:p>
        </w:tc>
        <w:tc>
          <w:tcPr>
            <w:tcW w:w="1442" w:type="dxa"/>
          </w:tcPr>
          <w:p w14:paraId="15717A46" w14:textId="77777777" w:rsidR="00DC3591" w:rsidRPr="006146E9" w:rsidRDefault="00DC3591" w:rsidP="001E192B">
            <w:pPr>
              <w:pStyle w:val="TAH"/>
              <w:rPr>
                <w:rFonts w:eastAsia="Calibri"/>
                <w:b w:val="0"/>
                <w:highlight w:val="lightGray"/>
              </w:rPr>
            </w:pPr>
            <w:r w:rsidRPr="006146E9">
              <w:rPr>
                <w:highlight w:val="lightGray"/>
              </w:rPr>
              <w:t>4</w:t>
            </w:r>
          </w:p>
        </w:tc>
      </w:tr>
      <w:tr w:rsidR="00DC3591" w:rsidRPr="006146E9" w14:paraId="16189A05" w14:textId="77777777" w:rsidTr="001E192B">
        <w:trPr>
          <w:jc w:val="center"/>
        </w:trPr>
        <w:tc>
          <w:tcPr>
            <w:tcW w:w="1441" w:type="dxa"/>
            <w:vAlign w:val="bottom"/>
          </w:tcPr>
          <w:p w14:paraId="07906854" w14:textId="77777777" w:rsidR="00DC3591" w:rsidRPr="006146E9" w:rsidRDefault="00DC3591" w:rsidP="001E192B">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49FF0494" w14:textId="77777777" w:rsidR="00DC3591" w:rsidRPr="006146E9" w:rsidRDefault="00DC3591" w:rsidP="001E192B">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vAlign w:val="bottom"/>
          </w:tcPr>
          <w:p w14:paraId="575F8618" w14:textId="77777777" w:rsidR="00DC3591" w:rsidRPr="006146E9" w:rsidRDefault="00DC3591" w:rsidP="001E192B">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vAlign w:val="bottom"/>
          </w:tcPr>
          <w:p w14:paraId="06A828E1" w14:textId="77777777" w:rsidR="00DC3591" w:rsidRPr="006146E9" w:rsidRDefault="00DC3591" w:rsidP="001E192B">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vAlign w:val="bottom"/>
          </w:tcPr>
          <w:p w14:paraId="7C34F143" w14:textId="77777777" w:rsidR="00DC3591" w:rsidRPr="006146E9" w:rsidRDefault="00DC3591" w:rsidP="001E192B">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DC3591" w:rsidRPr="006146E9" w14:paraId="2C3E89EB" w14:textId="77777777" w:rsidTr="001E192B">
        <w:trPr>
          <w:jc w:val="center"/>
        </w:trPr>
        <w:tc>
          <w:tcPr>
            <w:tcW w:w="1441" w:type="dxa"/>
            <w:vAlign w:val="bottom"/>
          </w:tcPr>
          <w:p w14:paraId="48D95CE6" w14:textId="77777777" w:rsidR="00DC3591" w:rsidRPr="006146E9" w:rsidRDefault="00DC3591" w:rsidP="001E192B">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55CDCE67" w14:textId="77777777" w:rsidR="00DC3591" w:rsidRPr="006146E9" w:rsidRDefault="00DC3591" w:rsidP="001E192B">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vAlign w:val="bottom"/>
          </w:tcPr>
          <w:p w14:paraId="53742001" w14:textId="77777777" w:rsidR="00DC3591" w:rsidRPr="006146E9" w:rsidRDefault="00DC3591" w:rsidP="001E192B">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vAlign w:val="bottom"/>
          </w:tcPr>
          <w:p w14:paraId="28FCB75B" w14:textId="77777777" w:rsidR="00DC3591" w:rsidRPr="006146E9" w:rsidRDefault="00DC3591" w:rsidP="001E192B">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vAlign w:val="bottom"/>
          </w:tcPr>
          <w:p w14:paraId="0212F49B" w14:textId="77777777" w:rsidR="00DC3591" w:rsidRPr="006146E9" w:rsidRDefault="00DC3591" w:rsidP="001E192B">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763DCB45" w14:textId="77777777" w:rsidR="00DC3591" w:rsidRPr="006146E9" w:rsidRDefault="00DC3591" w:rsidP="00DC3591">
      <w:pPr>
        <w:pStyle w:val="B10"/>
        <w:ind w:left="0" w:firstLine="0"/>
        <w:rPr>
          <w:highlight w:val="lightGray"/>
          <w:lang w:eastAsia="ja-JP"/>
        </w:rPr>
      </w:pPr>
    </w:p>
    <w:p w14:paraId="3BAC112D" w14:textId="77777777" w:rsidR="00DC3591" w:rsidRPr="006146E9" w:rsidRDefault="00DC3591" w:rsidP="00DC3591">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531BAF9B" w14:textId="77777777" w:rsidR="00DC3591" w:rsidRDefault="00DC3591" w:rsidP="00DC3591">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Pr="0091506E">
        <w:rPr>
          <w:rFonts w:ascii="Arial" w:hAnsi="Arial" w:cs="Arial"/>
        </w:rPr>
        <w:t>UE gain variation</w:t>
      </w:r>
      <w:r>
        <w:rPr>
          <w:rFonts w:ascii="Arial" w:hAnsi="Arial" w:cs="Arial"/>
        </w:rPr>
        <w:t xml:space="preserve"> can be expressed as (maximum UE gain - minimum UE gain)/2 according to 38.903 annex A, For UE PC3, it's 15dB.</w:t>
      </w:r>
    </w:p>
    <w:p w14:paraId="682CB95A" w14:textId="77777777" w:rsidR="00DC3591" w:rsidRDefault="00DC3591" w:rsidP="00DC3591">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proofErr w:type="spellStart"/>
      <w:r>
        <w:rPr>
          <w:rFonts w:ascii="Arial" w:hAnsi="Arial" w:cs="Arial"/>
        </w:rPr>
        <w:t>specifed</w:t>
      </w:r>
      <w:proofErr w:type="spellEnd"/>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 </w:t>
      </w:r>
    </w:p>
    <w:p w14:paraId="16CFAF0E" w14:textId="77777777" w:rsidR="00DC3591" w:rsidRPr="006B42F1" w:rsidRDefault="00DC3591" w:rsidP="00DC3591">
      <w:pPr>
        <w:spacing w:before="120" w:after="120"/>
        <w:jc w:val="both"/>
        <w:rPr>
          <w:rFonts w:ascii="Arial" w:hAnsi="Arial"/>
          <w:u w:val="single"/>
        </w:rPr>
      </w:pPr>
      <w:r>
        <w:rPr>
          <w:rFonts w:ascii="Arial" w:hAnsi="Arial"/>
          <w:u w:val="single"/>
        </w:rPr>
        <w:t>d) Controlled parameters critical to verdict</w:t>
      </w:r>
    </w:p>
    <w:p w14:paraId="387B5B24" w14:textId="77777777" w:rsidR="00DC3591" w:rsidRDefault="00DC3591" w:rsidP="00DC359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6F64509D" w14:textId="77777777" w:rsidR="00DC3591" w:rsidRDefault="00DC3591" w:rsidP="00DC3591">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w:t>
      </w:r>
      <w:r w:rsidRPr="008C2ACA">
        <w:rPr>
          <w:rFonts w:ascii="Arial" w:hAnsi="Arial"/>
        </w:rPr>
        <w:lastRenderedPageBreak/>
        <w:t>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76757D62" w14:textId="77777777" w:rsidR="00DC3591" w:rsidRDefault="00DC3591" w:rsidP="00DC3591">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14581D9A" w14:textId="77777777" w:rsidR="00DC3591" w:rsidRDefault="00DC3591" w:rsidP="00DC3591">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1374604F" w14:textId="77777777" w:rsidR="00DC3591" w:rsidRPr="004D6C3C" w:rsidRDefault="00DC3591" w:rsidP="00DC359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729F757D" w14:textId="038187AF" w:rsidR="00DC3591" w:rsidRPr="004D6C3C" w:rsidRDefault="00DC3591" w:rsidP="00DC3591">
      <w:pPr>
        <w:jc w:val="both"/>
        <w:rPr>
          <w:rFonts w:ascii="Arial" w:hAnsi="Arial"/>
        </w:rPr>
      </w:pPr>
      <w:r w:rsidRPr="004D6C3C">
        <w:rPr>
          <w:rFonts w:ascii="Arial" w:hAnsi="Arial"/>
        </w:rPr>
        <w:t>For the test system uncertainties</w:t>
      </w:r>
      <w:r w:rsidR="009B0615">
        <w:rPr>
          <w:rFonts w:ascii="Arial" w:hAnsi="Arial"/>
        </w:rPr>
        <w:t>,</w:t>
      </w:r>
      <w:r w:rsidRPr="004D6C3C">
        <w:rPr>
          <w:rFonts w:ascii="Arial" w:hAnsi="Arial"/>
        </w:rPr>
        <w:t xml:space="preserve"> the normal procedure of combining uncorrelated uncertainties root-sum</w:t>
      </w:r>
      <w:r w:rsidR="001112D5">
        <w:rPr>
          <w:rFonts w:ascii="Arial" w:hAnsi="Arial"/>
        </w:rPr>
        <w:t xml:space="preserve"> </w:t>
      </w:r>
      <w:r w:rsidRPr="004D6C3C">
        <w:rPr>
          <w:rFonts w:ascii="Arial" w:hAnsi="Arial"/>
        </w:rPr>
        <w:t xml:space="preserve">square is followed. </w:t>
      </w:r>
    </w:p>
    <w:p w14:paraId="6A6B1E7D" w14:textId="43FF4B13" w:rsidR="00DC3591" w:rsidRPr="00396D93" w:rsidRDefault="00DC3591" w:rsidP="00DC359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9B0615">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18902E67" w14:textId="77777777" w:rsidR="004758D0" w:rsidRDefault="004758D0" w:rsidP="00DC3591">
      <w:pPr>
        <w:spacing w:before="120" w:after="120"/>
        <w:jc w:val="both"/>
        <w:rPr>
          <w:rFonts w:ascii="Arial" w:hAnsi="Arial"/>
          <w:u w:val="single"/>
        </w:rPr>
      </w:pPr>
    </w:p>
    <w:p w14:paraId="2F5AA4F8" w14:textId="7A909AD1" w:rsidR="00DC3591" w:rsidRPr="005A6E03" w:rsidRDefault="00DC3591" w:rsidP="00DC3591">
      <w:pPr>
        <w:spacing w:before="120" w:after="120"/>
        <w:jc w:val="both"/>
        <w:rPr>
          <w:rFonts w:ascii="Arial" w:hAnsi="Arial"/>
          <w:u w:val="single"/>
        </w:rPr>
      </w:pPr>
      <w:r w:rsidRPr="005A6E03">
        <w:rPr>
          <w:rFonts w:ascii="Arial" w:hAnsi="Arial"/>
          <w:u w:val="single"/>
        </w:rPr>
        <w:t>e) Determine parameters to offset</w:t>
      </w:r>
    </w:p>
    <w:p w14:paraId="43778B0C" w14:textId="77777777" w:rsidR="00DC3591" w:rsidRPr="00A97EAD" w:rsidRDefault="00DC3591" w:rsidP="00DC3591">
      <w:pPr>
        <w:autoSpaceDE w:val="0"/>
        <w:autoSpaceDN w:val="0"/>
        <w:adjustRightInd w:val="0"/>
        <w:rPr>
          <w:rFonts w:ascii="Arial" w:hAnsi="Arial"/>
        </w:rPr>
      </w:pPr>
      <w:r w:rsidRPr="00A97EAD">
        <w:rPr>
          <w:rFonts w:ascii="Arial" w:hAnsi="Arial"/>
        </w:rPr>
        <w:t xml:space="preserve">During T1 the UE is required to select NR Cell 1 as PCell and NR Cell 2 as PSCell. The uncertainties do not take NR Cell 1 and Cell 2 </w:t>
      </w:r>
      <w:proofErr w:type="spellStart"/>
      <w:r w:rsidRPr="00A97EAD">
        <w:rPr>
          <w:rFonts w:ascii="Arial" w:hAnsi="Arial"/>
        </w:rPr>
        <w:t>Ês</w:t>
      </w:r>
      <w:proofErr w:type="spellEnd"/>
      <w:r w:rsidRPr="00A97EAD">
        <w:rPr>
          <w:rFonts w:ascii="Arial" w:hAnsi="Arial"/>
        </w:rPr>
        <w:t>/Iot or SSB_RP power outside the allowed range, therefore no offsets are required.</w:t>
      </w:r>
    </w:p>
    <w:p w14:paraId="5C1E13BD" w14:textId="74C41DF1" w:rsidR="00DC3591" w:rsidRPr="00A97EAD" w:rsidRDefault="00DC3591" w:rsidP="00DC3591">
      <w:pPr>
        <w:autoSpaceDE w:val="0"/>
        <w:autoSpaceDN w:val="0"/>
        <w:adjustRightInd w:val="0"/>
        <w:rPr>
          <w:rFonts w:ascii="Arial" w:hAnsi="Arial"/>
        </w:rPr>
      </w:pPr>
      <w:r w:rsidRPr="00A97EAD">
        <w:rPr>
          <w:rFonts w:ascii="Arial" w:hAnsi="Arial"/>
        </w:rPr>
        <w:t>During T2, the NR Cell 3 and Cell 4 becomes detected. UE is expected to perform inter-frequency measurement. The nominal conditions in TS 38.133 Table A.7.3.3.</w:t>
      </w:r>
      <w:r w:rsidR="00C46FDC">
        <w:rPr>
          <w:rFonts w:ascii="Arial" w:hAnsi="Arial"/>
        </w:rPr>
        <w:t>6</w:t>
      </w:r>
      <w:r w:rsidRPr="00A97EAD">
        <w:rPr>
          <w:rFonts w:ascii="Arial" w:hAnsi="Arial"/>
        </w:rPr>
        <w:t>.1-3 gives RSRP values, as measured by the UE, which are 3 dB apart nominally. More details are available in the attached spreadsheet.</w:t>
      </w:r>
    </w:p>
    <w:p w14:paraId="08E82556" w14:textId="77777777" w:rsidR="00DC3591" w:rsidRDefault="00DC3591" w:rsidP="00DC3591">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A470D9">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4CED0864" w14:textId="77777777" w:rsidR="00DC3591" w:rsidRDefault="00DC3591" w:rsidP="00DC35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3C67CE5A" w14:textId="77777777" w:rsidR="00DC3591" w:rsidRPr="007B3251" w:rsidRDefault="00DC3591" w:rsidP="00DC3591">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3 at </w:t>
      </w:r>
      <w:proofErr w:type="gramStart"/>
      <w:r>
        <w:rPr>
          <w:rFonts w:ascii="Arial" w:hAnsi="Arial"/>
        </w:rPr>
        <w:t>T2</w:t>
      </w:r>
      <w:proofErr w:type="gramEnd"/>
      <w:r>
        <w:rPr>
          <w:rFonts w:ascii="Arial" w:hAnsi="Arial"/>
        </w:rPr>
        <w:t xml:space="preserve"> and its calculation is available in the attached spreadsheet.</w:t>
      </w:r>
    </w:p>
    <w:p w14:paraId="75642D5B" w14:textId="77777777" w:rsidR="00DC3591" w:rsidRDefault="00DC3591" w:rsidP="00DC3591">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w:t>
      </w:r>
      <w:proofErr w:type="gramStart"/>
      <w:r>
        <w:rPr>
          <w:rFonts w:ascii="Arial" w:hAnsi="Arial"/>
        </w:rPr>
        <w:t>It’s</w:t>
      </w:r>
      <w:proofErr w:type="gramEnd"/>
      <w:r>
        <w:rPr>
          <w:rFonts w:ascii="Arial" w:hAnsi="Arial"/>
        </w:rPr>
        <w:t xml:space="preserve"> default value is specified as 0dB in TS 38.508-1 Table </w:t>
      </w:r>
      <w:r w:rsidRPr="0016158F">
        <w:rPr>
          <w:rFonts w:ascii="Arial" w:hAnsi="Arial"/>
        </w:rPr>
        <w:t>4.6.</w:t>
      </w:r>
      <w:r>
        <w:rPr>
          <w:rFonts w:ascii="Arial" w:hAnsi="Arial"/>
        </w:rPr>
        <w:t>3-56.</w:t>
      </w:r>
    </w:p>
    <w:p w14:paraId="1F2CF405" w14:textId="77777777" w:rsidR="00DC3591" w:rsidRDefault="00DC3591" w:rsidP="00DC3591">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Pr="00A470D9">
        <w:rPr>
          <w:i/>
        </w:rPr>
        <w:t>cellIndividualOffset</w:t>
      </w:r>
      <w:proofErr w:type="spellEnd"/>
      <w:r w:rsidRPr="00A470D9">
        <w:t xml:space="preserve"> </w:t>
      </w:r>
      <w:r w:rsidRPr="00C34526">
        <w:rPr>
          <w:rFonts w:ascii="Arial" w:hAnsi="Arial"/>
        </w:rPr>
        <w:t>of the neighbour cell and set to zero if not configured for the neighbour cell.</w:t>
      </w:r>
    </w:p>
    <w:p w14:paraId="1A9A3651" w14:textId="2AE94721" w:rsidR="00DC3591" w:rsidRPr="00D80FCE" w:rsidRDefault="00DC3591" w:rsidP="00DC3591">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46FDC">
        <w:rPr>
          <w:rFonts w:ascii="Arial" w:hAnsi="Arial"/>
        </w:rPr>
        <w:t>7</w:t>
      </w:r>
      <w:r>
        <w:rPr>
          <w:rFonts w:ascii="Arial" w:hAnsi="Arial"/>
        </w:rPr>
        <w:t>.3.3.</w:t>
      </w:r>
      <w:r w:rsidR="00C46FDC">
        <w:rPr>
          <w:rFonts w:ascii="Arial" w:hAnsi="Arial"/>
        </w:rPr>
        <w:t>6</w:t>
      </w:r>
      <w:r>
        <w:rPr>
          <w:rFonts w:ascii="Arial" w:hAnsi="Arial"/>
        </w:rPr>
        <w:t>.</w:t>
      </w:r>
      <w:r w:rsidR="00C46FDC">
        <w:rPr>
          <w:rFonts w:ascii="Arial" w:hAnsi="Arial"/>
        </w:rPr>
        <w:t>1</w:t>
      </w:r>
      <w:r>
        <w:rPr>
          <w:rFonts w:ascii="Arial" w:hAnsi="Arial"/>
        </w:rPr>
        <w:t>-2.</w:t>
      </w:r>
    </w:p>
    <w:p w14:paraId="29227461" w14:textId="77777777" w:rsidR="00DC3591" w:rsidRDefault="00DC3591" w:rsidP="00DC3591">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w:t>
      </w:r>
      <w:proofErr w:type="gramStart"/>
      <w:r>
        <w:rPr>
          <w:rFonts w:ascii="Arial" w:hAnsi="Arial"/>
        </w:rPr>
        <w:t>T2</w:t>
      </w:r>
      <w:proofErr w:type="gramEnd"/>
      <w:r>
        <w:rPr>
          <w:rFonts w:ascii="Arial" w:hAnsi="Arial"/>
        </w:rPr>
        <w:t xml:space="preserve"> and its calculation is available in the attached spreadsheet.</w:t>
      </w:r>
    </w:p>
    <w:p w14:paraId="29D7747F" w14:textId="77777777" w:rsidR="00DC3591" w:rsidRPr="00675AB4" w:rsidRDefault="00DC3591" w:rsidP="00DC3591">
      <w:pPr>
        <w:numPr>
          <w:ilvl w:val="0"/>
          <w:numId w:val="8"/>
        </w:numPr>
        <w:autoSpaceDE w:val="0"/>
        <w:autoSpaceDN w:val="0"/>
        <w:adjustRightInd w:val="0"/>
        <w:jc w:val="both"/>
        <w:rPr>
          <w:rFonts w:ascii="Arial" w:hAnsi="Arial"/>
        </w:rPr>
      </w:pPr>
      <w:proofErr w:type="spellStart"/>
      <w:r>
        <w:rPr>
          <w:rFonts w:ascii="Arial" w:hAnsi="Arial"/>
          <w:i/>
        </w:rPr>
        <w:t>Ofp</w:t>
      </w:r>
      <w:proofErr w:type="spellEnd"/>
      <w:r>
        <w:rPr>
          <w:rFonts w:ascii="Arial" w:hAnsi="Arial"/>
          <w:i/>
        </w:rPr>
        <w:t xml:space="preserve"> </w:t>
      </w:r>
      <w:r>
        <w:rPr>
          <w:rFonts w:ascii="Arial" w:hAnsi="Arial"/>
        </w:rPr>
        <w:t>is the</w:t>
      </w:r>
      <w:r w:rsidRPr="00DB2457">
        <w:rPr>
          <w:rFonts w:ascii="Arial" w:hAnsi="Arial"/>
        </w:rPr>
        <w:t xml:space="preserve"> </w:t>
      </w:r>
      <w:r w:rsidRPr="00BF05AA">
        <w:rPr>
          <w:rFonts w:ascii="Arial" w:hAnsi="Arial"/>
        </w:rPr>
        <w:t xml:space="preserve">measurement object specific offset </w:t>
      </w:r>
      <w:proofErr w:type="spellStart"/>
      <w:r w:rsidRPr="00A470D9">
        <w:rPr>
          <w:i/>
        </w:rPr>
        <w:t>offsetMO</w:t>
      </w:r>
      <w:proofErr w:type="spellEnd"/>
      <w:r w:rsidRPr="00A470D9">
        <w:t xml:space="preserve"> </w:t>
      </w:r>
      <w:r w:rsidRPr="00BF05AA">
        <w:rPr>
          <w:rFonts w:ascii="Arial" w:hAnsi="Arial"/>
        </w:rPr>
        <w:t xml:space="preserve">of the </w:t>
      </w:r>
      <w:proofErr w:type="spellStart"/>
      <w:r w:rsidRPr="00BF05AA">
        <w:rPr>
          <w:rFonts w:ascii="Arial" w:hAnsi="Arial"/>
        </w:rPr>
        <w:t>SpCell</w:t>
      </w:r>
      <w:proofErr w:type="spellEnd"/>
      <w:r>
        <w:rPr>
          <w:rFonts w:ascii="Arial" w:hAnsi="Arial"/>
        </w:rPr>
        <w:t xml:space="preserve">. Its default value is specified as 0dB in TS 38.508-1 Table </w:t>
      </w:r>
      <w:r w:rsidRPr="0016158F">
        <w:rPr>
          <w:rFonts w:ascii="Arial" w:hAnsi="Arial"/>
        </w:rPr>
        <w:t>4.6.</w:t>
      </w:r>
      <w:r>
        <w:rPr>
          <w:rFonts w:ascii="Arial" w:hAnsi="Arial"/>
        </w:rPr>
        <w:t>3-56.</w:t>
      </w:r>
    </w:p>
    <w:p w14:paraId="499CFC03" w14:textId="77777777" w:rsidR="00DC3591" w:rsidRDefault="00DC3591" w:rsidP="00DC3591">
      <w:pPr>
        <w:numPr>
          <w:ilvl w:val="0"/>
          <w:numId w:val="8"/>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cell</w:t>
      </w:r>
      <w:r w:rsidRPr="00C34526">
        <w:rPr>
          <w:rFonts w:ascii="Arial" w:hAnsi="Arial"/>
        </w:rPr>
        <w:t xml:space="preserve"> and set to zero if not configured for the neighbour cell.</w:t>
      </w:r>
    </w:p>
    <w:p w14:paraId="267CCAB2" w14:textId="77FF947D" w:rsidR="00DC3591" w:rsidRPr="001D51D8" w:rsidRDefault="00DC3591" w:rsidP="00DC3591">
      <w:pPr>
        <w:numPr>
          <w:ilvl w:val="0"/>
          <w:numId w:val="8"/>
        </w:numPr>
        <w:autoSpaceDE w:val="0"/>
        <w:autoSpaceDN w:val="0"/>
        <w:adjustRightInd w:val="0"/>
        <w:jc w:val="both"/>
        <w:rPr>
          <w:rFonts w:ascii="Arial" w:hAnsi="Arial"/>
        </w:rPr>
      </w:pPr>
      <w:r>
        <w:rPr>
          <w:rFonts w:ascii="Arial" w:hAnsi="Arial"/>
          <w:i/>
        </w:rPr>
        <w:lastRenderedPageBreak/>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0dB in TS 38</w:t>
      </w:r>
      <w:r w:rsidRPr="00D80FCE">
        <w:rPr>
          <w:rFonts w:ascii="Arial" w:hAnsi="Arial"/>
        </w:rPr>
        <w:t xml:space="preserve">.133 Table </w:t>
      </w:r>
      <w:r>
        <w:rPr>
          <w:rFonts w:ascii="Arial" w:hAnsi="Arial"/>
        </w:rPr>
        <w:t>A.</w:t>
      </w:r>
      <w:r w:rsidR="00C46FDC">
        <w:rPr>
          <w:rFonts w:ascii="Arial" w:hAnsi="Arial"/>
        </w:rPr>
        <w:t>7.3.3.6.1</w:t>
      </w:r>
      <w:r>
        <w:rPr>
          <w:rFonts w:ascii="Arial" w:hAnsi="Arial"/>
        </w:rPr>
        <w:t>-2.</w:t>
      </w:r>
    </w:p>
    <w:p w14:paraId="1C78CCB5" w14:textId="77777777" w:rsidR="00DC3591" w:rsidRDefault="00DC3591" w:rsidP="00DC3591">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151FE83" w14:textId="77777777" w:rsidR="00DC3591" w:rsidRDefault="00DC3591" w:rsidP="00DC3591">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w:t>
      </w:r>
    </w:p>
    <w:p w14:paraId="219DE1BA" w14:textId="16093987" w:rsidR="00DC3591" w:rsidRPr="00A97EAD" w:rsidRDefault="00DC3591" w:rsidP="00DC3591">
      <w:pPr>
        <w:rPr>
          <w:rFonts w:ascii="Arial" w:hAnsi="Arial"/>
        </w:rPr>
      </w:pPr>
      <w:r w:rsidRPr="00A97EAD">
        <w:rPr>
          <w:rFonts w:ascii="Arial" w:hAnsi="Arial"/>
        </w:rPr>
        <w:t xml:space="preserve">After updating the values in the spreadsheet, for test configuration </w:t>
      </w:r>
      <w:r w:rsidR="00C46FDC">
        <w:rPr>
          <w:rFonts w:ascii="Arial" w:hAnsi="Arial"/>
        </w:rPr>
        <w:t>7.3.3.6</w:t>
      </w:r>
      <w:r w:rsidRPr="00A97EAD">
        <w:rPr>
          <w:rFonts w:ascii="Arial" w:hAnsi="Arial"/>
        </w:rPr>
        <w:t xml:space="preserve">-1&amp;2, </w:t>
      </w:r>
      <w:r w:rsidR="00C46FDC">
        <w:rPr>
          <w:rFonts w:ascii="Arial" w:hAnsi="Arial"/>
        </w:rPr>
        <w:t>7.3.3.6</w:t>
      </w:r>
      <w:r w:rsidRPr="00A97EAD">
        <w:rPr>
          <w:rFonts w:ascii="Arial" w:hAnsi="Arial"/>
        </w:rPr>
        <w:t>-3, during T2 the</w:t>
      </w:r>
      <w:r w:rsidRPr="00A97EAD">
        <w:t xml:space="preserve"> </w:t>
      </w:r>
      <w:r w:rsidRPr="00A97EAD">
        <w:rPr>
          <w:rFonts w:ascii="Arial" w:hAnsi="Arial"/>
        </w:rPr>
        <w:t xml:space="preserve">UE </w:t>
      </w:r>
      <w:proofErr w:type="spellStart"/>
      <w:r w:rsidRPr="00A97EAD">
        <w:rPr>
          <w:rFonts w:ascii="Arial" w:hAnsi="Arial"/>
        </w:rPr>
        <w:t>meas</w:t>
      </w:r>
      <w:proofErr w:type="spellEnd"/>
      <w:r w:rsidRPr="00A97EAD">
        <w:rPr>
          <w:rFonts w:ascii="Arial" w:hAnsi="Arial"/>
        </w:rPr>
        <w:t xml:space="preserve"> (Cell 3 SS-RSRP – Cell 1 SS-RSRP - A3 offset) minimum is less than the lower limit of 0 </w:t>
      </w:r>
      <w:proofErr w:type="spellStart"/>
      <w:r w:rsidRPr="00A97EAD">
        <w:rPr>
          <w:rFonts w:ascii="Arial" w:hAnsi="Arial"/>
        </w:rPr>
        <w:t>dB.</w:t>
      </w:r>
      <w:proofErr w:type="spellEnd"/>
      <w:r w:rsidRPr="00A97EAD">
        <w:rPr>
          <w:rFonts w:ascii="Arial" w:hAnsi="Arial"/>
        </w:rPr>
        <w:t xml:space="preserve"> </w:t>
      </w:r>
      <w:proofErr w:type="gramStart"/>
      <w:r w:rsidRPr="00A97EAD">
        <w:rPr>
          <w:rFonts w:ascii="Arial" w:hAnsi="Arial"/>
        </w:rPr>
        <w:t>In order to</w:t>
      </w:r>
      <w:proofErr w:type="gramEnd"/>
      <w:r w:rsidRPr="00A97EAD">
        <w:rPr>
          <w:rFonts w:ascii="Arial" w:hAnsi="Arial"/>
        </w:rPr>
        <w:t xml:space="preserve"> increase the minimum (Cell 3 SS-RSRP – Cell 1 SS-RSRP - A3 offset), during T2 is applied an offset of 1.7dB is applied.</w:t>
      </w:r>
    </w:p>
    <w:p w14:paraId="40E952E5" w14:textId="77777777" w:rsidR="00DC3591" w:rsidRPr="00A97EAD" w:rsidRDefault="00DC3591" w:rsidP="00DC3591">
      <w:pPr>
        <w:rPr>
          <w:rFonts w:ascii="Arial" w:hAnsi="Arial"/>
        </w:rPr>
      </w:pPr>
      <w:r w:rsidRPr="00A97EAD">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521DE91E" w14:textId="77777777" w:rsidR="00DC3591" w:rsidRPr="00A2114C" w:rsidRDefault="00DC3591" w:rsidP="00DC3591">
      <w:pPr>
        <w:spacing w:before="120" w:after="120"/>
        <w:rPr>
          <w:rFonts w:ascii="Arial" w:hAnsi="Arial"/>
          <w:u w:val="single"/>
        </w:rPr>
      </w:pPr>
      <w:r w:rsidRPr="00A2114C">
        <w:rPr>
          <w:rFonts w:ascii="Arial" w:hAnsi="Arial"/>
          <w:u w:val="single"/>
        </w:rPr>
        <w:t>f) Parameters modified by Test Tolerances</w:t>
      </w:r>
    </w:p>
    <w:p w14:paraId="6084FA24" w14:textId="77777777" w:rsidR="00DC3591" w:rsidRDefault="00DC3591" w:rsidP="00DC3591">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87D138A" w14:textId="77777777" w:rsidR="00DC3591" w:rsidRPr="00BB0F57" w:rsidRDefault="00DC3591" w:rsidP="00DC3591">
      <w:pPr>
        <w:spacing w:after="60"/>
        <w:rPr>
          <w:rFonts w:ascii="Arial" w:hAnsi="Arial"/>
        </w:rPr>
      </w:pPr>
      <w:r w:rsidRPr="00BB0F57">
        <w:rPr>
          <w:rFonts w:ascii="Arial" w:hAnsi="Arial"/>
        </w:rPr>
        <w:t>Re-derived parameters are calculated using the same methods as were used in step b). In general, all the values are listed for each time interval</w:t>
      </w:r>
      <w:r>
        <w:rPr>
          <w:rFonts w:ascii="Arial" w:hAnsi="Arial"/>
        </w:rPr>
        <w:t xml:space="preserve">. Whenever a cell </w:t>
      </w:r>
      <w:r w:rsidRPr="00BB0F57">
        <w:rPr>
          <w:rFonts w:ascii="Arial" w:hAnsi="Arial"/>
        </w:rPr>
        <w:t xml:space="preserve">is not present during </w:t>
      </w:r>
      <w:r>
        <w:rPr>
          <w:rFonts w:ascii="Arial" w:hAnsi="Arial"/>
        </w:rPr>
        <w:t xml:space="preserve">a time interval, the corresponding </w:t>
      </w:r>
      <w:r w:rsidRPr="00BB0F57">
        <w:rPr>
          <w:rFonts w:ascii="Arial" w:hAnsi="Arial"/>
        </w:rPr>
        <w:t>entries are greyed out (the formulae are left in place for use by future test cases).</w:t>
      </w:r>
    </w:p>
    <w:p w14:paraId="21637485" w14:textId="77777777" w:rsidR="00DC3591" w:rsidRPr="000C3F6F" w:rsidRDefault="00DC3591" w:rsidP="00DC3591">
      <w:pPr>
        <w:spacing w:before="120" w:after="120"/>
        <w:rPr>
          <w:rFonts w:ascii="Arial" w:hAnsi="Arial"/>
          <w:u w:val="single"/>
        </w:rPr>
      </w:pPr>
      <w:r w:rsidRPr="000C3F6F">
        <w:rPr>
          <w:rFonts w:ascii="Arial" w:hAnsi="Arial"/>
          <w:u w:val="single"/>
        </w:rPr>
        <w:t>g) Check controlled parameters Min/Max</w:t>
      </w:r>
    </w:p>
    <w:p w14:paraId="7F79CE8E" w14:textId="77777777" w:rsidR="00DC3591" w:rsidRPr="000C3F6F" w:rsidRDefault="00DC3591" w:rsidP="00DC3591">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61F49" w14:textId="77777777" w:rsidR="00DC3591" w:rsidRPr="00996475" w:rsidRDefault="00DC3591" w:rsidP="00DC3591">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31B1D8B" w14:textId="77777777" w:rsidR="00DC3591" w:rsidRDefault="00DC3591" w:rsidP="00DC3591">
      <w:pPr>
        <w:rPr>
          <w:rFonts w:ascii="Arial" w:eastAsia="SimSun" w:hAnsi="Arial"/>
          <w:lang w:eastAsia="zh-CN"/>
        </w:rPr>
      </w:pPr>
      <w:r w:rsidRPr="00996475">
        <w:rPr>
          <w:rFonts w:ascii="Arial" w:hAnsi="Arial"/>
        </w:rPr>
        <w:t>With the uncertainty values and Test Tolerances proposed, all the requirements are met.</w:t>
      </w:r>
    </w:p>
    <w:p w14:paraId="0249383D" w14:textId="77777777" w:rsidR="00DC3591" w:rsidRPr="0067018F" w:rsidRDefault="00DC3591" w:rsidP="00DC3591">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DFF2E5D" w14:textId="7BF4C00A" w:rsidR="00DC3591" w:rsidRPr="00A97EAD" w:rsidRDefault="00DC3591" w:rsidP="00DC3591">
      <w:pPr>
        <w:jc w:val="both"/>
        <w:rPr>
          <w:rFonts w:ascii="Arial" w:hAnsi="Arial"/>
        </w:rPr>
      </w:pPr>
      <w:r w:rsidRPr="00A97EAD">
        <w:rPr>
          <w:rFonts w:ascii="Arial" w:hAnsi="Arial"/>
        </w:rPr>
        <w:t xml:space="preserve">TS 38.533 test case </w:t>
      </w:r>
      <w:r w:rsidR="00C46FDC">
        <w:rPr>
          <w:rFonts w:ascii="Arial" w:hAnsi="Arial"/>
        </w:rPr>
        <w:t>7.3.3.6</w:t>
      </w:r>
      <w:r w:rsidRPr="00A97EAD">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51A27416" w14:textId="77777777" w:rsidR="00DC3591" w:rsidRPr="00A97EAD" w:rsidRDefault="00DC3591" w:rsidP="00DC3591">
      <w:pPr>
        <w:numPr>
          <w:ilvl w:val="0"/>
          <w:numId w:val="14"/>
        </w:numPr>
        <w:rPr>
          <w:rFonts w:ascii="Arial" w:hAnsi="Arial" w:cs="Arial"/>
        </w:rPr>
      </w:pPr>
      <w:r w:rsidRPr="00A97EAD">
        <w:rPr>
          <w:rFonts w:ascii="Arial" w:hAnsi="Arial" w:cs="Arial"/>
        </w:rPr>
        <w:t>Subcarrier spacing, section a)</w:t>
      </w:r>
    </w:p>
    <w:p w14:paraId="604C59B7" w14:textId="77777777" w:rsidR="00DC3591" w:rsidRPr="00A97EAD" w:rsidRDefault="00DC3591" w:rsidP="00DC3591">
      <w:pPr>
        <w:numPr>
          <w:ilvl w:val="0"/>
          <w:numId w:val="14"/>
        </w:numPr>
        <w:rPr>
          <w:rFonts w:ascii="Arial" w:hAnsi="Arial" w:cs="Arial"/>
        </w:rPr>
      </w:pPr>
      <w:r w:rsidRPr="00A97EAD">
        <w:rPr>
          <w:rFonts w:ascii="Arial" w:hAnsi="Arial" w:cs="Arial"/>
        </w:rPr>
        <w:t>Channel bandwidth, section a)</w:t>
      </w:r>
    </w:p>
    <w:p w14:paraId="6C1AA6A2" w14:textId="77777777" w:rsidR="00DC3591" w:rsidRPr="00A97EAD" w:rsidRDefault="00DC3591" w:rsidP="00DC3591">
      <w:pPr>
        <w:numPr>
          <w:ilvl w:val="0"/>
          <w:numId w:val="14"/>
        </w:numPr>
        <w:rPr>
          <w:rFonts w:ascii="Arial" w:hAnsi="Arial" w:cs="Arial"/>
        </w:rPr>
      </w:pPr>
      <w:r w:rsidRPr="00A97EAD">
        <w:rPr>
          <w:rFonts w:ascii="Arial" w:hAnsi="Arial" w:cs="Arial"/>
        </w:rPr>
        <w:t>RBs in Channel bandwidth, section a) and associated comment</w:t>
      </w:r>
    </w:p>
    <w:p w14:paraId="557776EF" w14:textId="77777777" w:rsidR="00DC3591" w:rsidRPr="00A97EAD" w:rsidRDefault="00DC3591" w:rsidP="00DC3591">
      <w:pPr>
        <w:numPr>
          <w:ilvl w:val="0"/>
          <w:numId w:val="14"/>
        </w:numPr>
        <w:rPr>
          <w:rFonts w:ascii="Arial" w:hAnsi="Arial" w:cs="Arial"/>
        </w:rPr>
      </w:pPr>
      <w:r w:rsidRPr="00A97EAD">
        <w:rPr>
          <w:rFonts w:ascii="Arial" w:hAnsi="Arial" w:cs="Arial"/>
        </w:rPr>
        <w:t>Cell 1, Cell 2, Cell 3 and Cell 4 SSB_RP minimum requirement, section g) and associated Source/Reference</w:t>
      </w:r>
    </w:p>
    <w:p w14:paraId="631A7FD2" w14:textId="77777777" w:rsidR="00DC3591" w:rsidRPr="00A97EAD" w:rsidRDefault="00DC3591" w:rsidP="00DC3591">
      <w:pPr>
        <w:numPr>
          <w:ilvl w:val="0"/>
          <w:numId w:val="14"/>
        </w:numPr>
        <w:rPr>
          <w:rFonts w:ascii="Arial" w:hAnsi="Arial" w:cs="Arial"/>
        </w:rPr>
      </w:pPr>
      <w:r w:rsidRPr="00A97EAD">
        <w:rPr>
          <w:rFonts w:ascii="Arial" w:hAnsi="Arial" w:cs="Arial"/>
        </w:rPr>
        <w:t>Io minimum requirement, section g) and associated Source/Reference.</w:t>
      </w:r>
    </w:p>
    <w:p w14:paraId="70F4ACB6" w14:textId="77777777" w:rsidR="00DC3591" w:rsidRDefault="00DC3591" w:rsidP="00A733C0">
      <w:pPr>
        <w:jc w:val="both"/>
        <w:rPr>
          <w:rFonts w:ascii="Arial" w:hAnsi="Arial" w:cs="Arial"/>
        </w:rPr>
      </w:pPr>
    </w:p>
    <w:p w14:paraId="2BF32CF0" w14:textId="77777777" w:rsidR="00DC3591" w:rsidRDefault="00DC3591" w:rsidP="00A733C0">
      <w:pPr>
        <w:jc w:val="both"/>
        <w:rPr>
          <w:rFonts w:ascii="Arial" w:hAnsi="Arial" w:cs="Arial"/>
        </w:rPr>
      </w:pPr>
    </w:p>
    <w:p w14:paraId="0FBA5C35" w14:textId="77777777" w:rsidR="00DC3591" w:rsidRDefault="00DC3591" w:rsidP="00A733C0">
      <w:pPr>
        <w:jc w:val="both"/>
        <w:rPr>
          <w:rFonts w:ascii="Arial" w:hAnsi="Arial" w:cs="Arial"/>
        </w:rPr>
      </w:pPr>
    </w:p>
    <w:p w14:paraId="14CBACC8" w14:textId="77777777" w:rsidR="00DC3591" w:rsidRDefault="00DC3591" w:rsidP="00A733C0">
      <w:pPr>
        <w:jc w:val="both"/>
        <w:rPr>
          <w:rFonts w:ascii="Arial" w:hAnsi="Arial" w:cs="Arial"/>
        </w:rPr>
      </w:pPr>
    </w:p>
    <w:p w14:paraId="56A9DEE2" w14:textId="77777777" w:rsidR="00DC3591" w:rsidRDefault="00DC3591" w:rsidP="00A733C0">
      <w:pPr>
        <w:jc w:val="both"/>
        <w:rPr>
          <w:rFonts w:ascii="Arial" w:hAnsi="Arial" w:cs="Arial"/>
        </w:rPr>
      </w:pPr>
    </w:p>
    <w:p w14:paraId="011CF247" w14:textId="77777777" w:rsidR="00DC3591" w:rsidRDefault="00DC3591" w:rsidP="00A733C0">
      <w:pPr>
        <w:jc w:val="both"/>
        <w:rPr>
          <w:rFonts w:ascii="Arial" w:hAnsi="Arial" w:cs="Arial"/>
        </w:rPr>
      </w:pPr>
    </w:p>
    <w:p w14:paraId="3624C2A3" w14:textId="77777777" w:rsidR="00DC3591" w:rsidRDefault="00DC3591" w:rsidP="00A733C0">
      <w:pPr>
        <w:jc w:val="both"/>
        <w:rPr>
          <w:rFonts w:ascii="Arial" w:hAnsi="Arial" w:cs="Arial"/>
        </w:rPr>
      </w:pPr>
    </w:p>
    <w:p w14:paraId="628DBB07" w14:textId="77777777" w:rsidR="00DC3591" w:rsidRDefault="00DC3591" w:rsidP="00A733C0">
      <w:pPr>
        <w:jc w:val="both"/>
        <w:rPr>
          <w:rFonts w:ascii="Arial" w:hAnsi="Arial" w:cs="Arial"/>
        </w:rPr>
      </w:pPr>
    </w:p>
    <w:p w14:paraId="089A42AA" w14:textId="77777777" w:rsidR="00DC3591" w:rsidRDefault="00DC3591" w:rsidP="00A733C0">
      <w:pPr>
        <w:jc w:val="both"/>
        <w:rPr>
          <w:rFonts w:ascii="Arial" w:hAnsi="Arial" w:cs="Arial"/>
        </w:rPr>
      </w:pPr>
    </w:p>
    <w:p w14:paraId="0645E5C8" w14:textId="77777777" w:rsidR="00DC3591" w:rsidRDefault="00DC3591" w:rsidP="00A733C0">
      <w:pPr>
        <w:jc w:val="both"/>
        <w:rPr>
          <w:rFonts w:ascii="Arial" w:hAnsi="Arial" w:cs="Arial"/>
        </w:rPr>
      </w:pPr>
    </w:p>
    <w:p w14:paraId="2FE70037" w14:textId="77777777" w:rsidR="00DC3591" w:rsidRDefault="00DC3591" w:rsidP="00A733C0">
      <w:pPr>
        <w:jc w:val="both"/>
        <w:rPr>
          <w:rFonts w:ascii="Arial" w:hAnsi="Arial" w:cs="Arial"/>
        </w:rPr>
      </w:pPr>
    </w:p>
    <w:p w14:paraId="3A4E2895" w14:textId="77777777" w:rsidR="00DC3591" w:rsidRDefault="00DC3591" w:rsidP="00A733C0">
      <w:pPr>
        <w:jc w:val="both"/>
        <w:rPr>
          <w:rFonts w:ascii="Arial" w:hAnsi="Arial" w:cs="Arial"/>
        </w:rPr>
      </w:pPr>
    </w:p>
    <w:p w14:paraId="0286FD07" w14:textId="77777777" w:rsidR="00DC3591" w:rsidRDefault="00DC3591" w:rsidP="00A733C0">
      <w:pPr>
        <w:jc w:val="both"/>
        <w:rPr>
          <w:rFonts w:ascii="Arial" w:hAnsi="Arial" w:cs="Arial"/>
        </w:rPr>
      </w:pPr>
    </w:p>
    <w:p w14:paraId="627CE90A" w14:textId="77777777" w:rsidR="00DC3591" w:rsidRDefault="00DC3591" w:rsidP="00A733C0">
      <w:pPr>
        <w:jc w:val="both"/>
        <w:rPr>
          <w:rFonts w:ascii="Arial" w:hAnsi="Arial" w:cs="Arial"/>
        </w:rPr>
      </w:pPr>
    </w:p>
    <w:p w14:paraId="76077E14" w14:textId="77777777" w:rsidR="00DC3591" w:rsidRDefault="00DC3591" w:rsidP="00A733C0">
      <w:pPr>
        <w:jc w:val="both"/>
        <w:rPr>
          <w:rFonts w:ascii="Arial" w:hAnsi="Arial" w:cs="Arial"/>
        </w:rPr>
      </w:pPr>
    </w:p>
    <w:p w14:paraId="0651571A" w14:textId="77777777" w:rsidR="00DC3591" w:rsidRDefault="00DC3591" w:rsidP="00A733C0">
      <w:pPr>
        <w:jc w:val="both"/>
        <w:rPr>
          <w:rFonts w:ascii="Arial" w:hAnsi="Arial" w:cs="Arial"/>
        </w:rPr>
      </w:pPr>
    </w:p>
    <w:p w14:paraId="53C2CC30" w14:textId="77777777" w:rsidR="00DC3591" w:rsidRDefault="00DC3591" w:rsidP="00A733C0">
      <w:pPr>
        <w:jc w:val="both"/>
        <w:rPr>
          <w:rFonts w:ascii="Arial" w:hAnsi="Arial" w:cs="Arial"/>
        </w:rPr>
      </w:pPr>
    </w:p>
    <w:p w14:paraId="36753F1A" w14:textId="77777777" w:rsidR="00DC3591" w:rsidRDefault="00DC3591" w:rsidP="00A733C0">
      <w:pPr>
        <w:jc w:val="both"/>
        <w:rPr>
          <w:rFonts w:ascii="Arial" w:hAnsi="Arial" w:cs="Arial"/>
        </w:rPr>
      </w:pPr>
    </w:p>
    <w:p w14:paraId="3AEB4C4D" w14:textId="77777777" w:rsidR="00DC3591" w:rsidRDefault="00DC3591" w:rsidP="00A733C0">
      <w:pPr>
        <w:jc w:val="both"/>
        <w:rPr>
          <w:rFonts w:ascii="Arial" w:hAnsi="Arial" w:cs="Arial"/>
        </w:rPr>
      </w:pPr>
    </w:p>
    <w:p w14:paraId="3F49E399" w14:textId="77777777" w:rsidR="00DC3591" w:rsidRDefault="00DC3591" w:rsidP="00A733C0">
      <w:pPr>
        <w:jc w:val="both"/>
        <w:rPr>
          <w:rFonts w:ascii="Arial" w:hAnsi="Arial" w:cs="Arial"/>
        </w:rPr>
      </w:pPr>
    </w:p>
    <w:p w14:paraId="5FFE9564" w14:textId="77777777" w:rsidR="00DC3591" w:rsidRDefault="00DC3591" w:rsidP="00A733C0">
      <w:pPr>
        <w:jc w:val="both"/>
        <w:rPr>
          <w:rFonts w:ascii="Arial" w:hAnsi="Arial" w:cs="Arial"/>
        </w:rPr>
      </w:pPr>
    </w:p>
    <w:p w14:paraId="13F4BD01" w14:textId="77777777" w:rsidR="00DC3591" w:rsidRDefault="00DC3591" w:rsidP="00A733C0">
      <w:pPr>
        <w:jc w:val="both"/>
        <w:rPr>
          <w:rFonts w:ascii="Arial" w:hAnsi="Arial" w:cs="Arial"/>
        </w:rPr>
      </w:pPr>
    </w:p>
    <w:p w14:paraId="3440C978" w14:textId="77777777" w:rsidR="00DC3591" w:rsidRDefault="00DC3591" w:rsidP="00A733C0">
      <w:pPr>
        <w:jc w:val="both"/>
        <w:rPr>
          <w:rFonts w:ascii="Arial" w:hAnsi="Arial" w:cs="Arial"/>
        </w:rPr>
      </w:pPr>
    </w:p>
    <w:p w14:paraId="598DF8E0" w14:textId="77777777" w:rsidR="00DC3591" w:rsidRDefault="00DC3591" w:rsidP="00A733C0">
      <w:pPr>
        <w:jc w:val="both"/>
        <w:rPr>
          <w:rFonts w:ascii="Arial" w:hAnsi="Arial" w:cs="Arial"/>
        </w:rPr>
      </w:pPr>
    </w:p>
    <w:p w14:paraId="0B407A2B" w14:textId="77777777" w:rsidR="00DC3591" w:rsidRDefault="00DC3591" w:rsidP="00A733C0">
      <w:pPr>
        <w:jc w:val="both"/>
        <w:rPr>
          <w:rFonts w:ascii="Arial" w:hAnsi="Arial" w:cs="Arial"/>
        </w:rPr>
      </w:pPr>
    </w:p>
    <w:p w14:paraId="3E68896D" w14:textId="77777777" w:rsidR="00DC3591" w:rsidRDefault="00DC3591" w:rsidP="00A733C0">
      <w:pPr>
        <w:jc w:val="both"/>
        <w:rPr>
          <w:rFonts w:ascii="Arial" w:hAnsi="Arial" w:cs="Arial"/>
        </w:rPr>
      </w:pPr>
    </w:p>
    <w:p w14:paraId="2E3ABABD" w14:textId="77777777" w:rsidR="00DC3591" w:rsidRDefault="00DC3591" w:rsidP="00A733C0">
      <w:pPr>
        <w:jc w:val="both"/>
        <w:rPr>
          <w:rFonts w:ascii="Arial" w:hAnsi="Arial" w:cs="Arial"/>
        </w:rPr>
      </w:pPr>
    </w:p>
    <w:p w14:paraId="02EE4778" w14:textId="77777777" w:rsidR="00DC3591" w:rsidRDefault="00DC3591" w:rsidP="00A733C0">
      <w:pPr>
        <w:jc w:val="both"/>
        <w:rPr>
          <w:rFonts w:ascii="Arial" w:hAnsi="Arial" w:cs="Arial"/>
        </w:rPr>
      </w:pPr>
    </w:p>
    <w:p w14:paraId="340BD213" w14:textId="77777777" w:rsidR="00DC3591" w:rsidRDefault="00DC3591" w:rsidP="00A733C0">
      <w:pPr>
        <w:jc w:val="both"/>
        <w:rPr>
          <w:rFonts w:ascii="Arial" w:hAnsi="Arial" w:cs="Arial"/>
        </w:rPr>
      </w:pPr>
    </w:p>
    <w:p w14:paraId="12688FD1" w14:textId="241FD302" w:rsidR="008A3721" w:rsidRPr="00FC5D56" w:rsidRDefault="008A3721" w:rsidP="00DC3591">
      <w:pPr>
        <w:rPr>
          <w:rFonts w:ascii="Arial" w:hAnsi="Arial" w:cs="Arial"/>
        </w:rPr>
      </w:pP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ACDD0" w14:textId="77777777" w:rsidR="00DC56F5" w:rsidRPr="00D94B24" w:rsidRDefault="00DC56F5" w:rsidP="00D24C15">
      <w:pPr>
        <w:spacing w:after="0"/>
      </w:pPr>
      <w:r>
        <w:separator/>
      </w:r>
    </w:p>
  </w:endnote>
  <w:endnote w:type="continuationSeparator" w:id="0">
    <w:p w14:paraId="51C78252" w14:textId="77777777" w:rsidR="00DC56F5" w:rsidRPr="00D94B24" w:rsidRDefault="00DC56F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BE5C" w14:textId="77777777" w:rsidR="00DC56F5" w:rsidRPr="00D94B24" w:rsidRDefault="00DC56F5" w:rsidP="00D24C15">
      <w:pPr>
        <w:spacing w:after="0"/>
      </w:pPr>
      <w:r>
        <w:separator/>
      </w:r>
    </w:p>
  </w:footnote>
  <w:footnote w:type="continuationSeparator" w:id="0">
    <w:p w14:paraId="3D4D827E" w14:textId="77777777" w:rsidR="00DC56F5" w:rsidRPr="00D94B24" w:rsidRDefault="00DC56F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6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2B03"/>
    <w:rsid w:val="000237BF"/>
    <w:rsid w:val="00025C7B"/>
    <w:rsid w:val="000303FE"/>
    <w:rsid w:val="00030E4B"/>
    <w:rsid w:val="000345C2"/>
    <w:rsid w:val="00044085"/>
    <w:rsid w:val="00045EA8"/>
    <w:rsid w:val="00050B72"/>
    <w:rsid w:val="000518C2"/>
    <w:rsid w:val="000531BB"/>
    <w:rsid w:val="0006085A"/>
    <w:rsid w:val="00063A4F"/>
    <w:rsid w:val="00064B74"/>
    <w:rsid w:val="00065895"/>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44F"/>
    <w:rsid w:val="000E284B"/>
    <w:rsid w:val="000F6F4F"/>
    <w:rsid w:val="001025C2"/>
    <w:rsid w:val="00105FE0"/>
    <w:rsid w:val="001079A0"/>
    <w:rsid w:val="001112D5"/>
    <w:rsid w:val="00114922"/>
    <w:rsid w:val="001253D7"/>
    <w:rsid w:val="00132696"/>
    <w:rsid w:val="00134431"/>
    <w:rsid w:val="001349DF"/>
    <w:rsid w:val="00136716"/>
    <w:rsid w:val="001434B7"/>
    <w:rsid w:val="00146124"/>
    <w:rsid w:val="00147B02"/>
    <w:rsid w:val="00151703"/>
    <w:rsid w:val="00156AB3"/>
    <w:rsid w:val="00163F09"/>
    <w:rsid w:val="00170748"/>
    <w:rsid w:val="00180C87"/>
    <w:rsid w:val="00184200"/>
    <w:rsid w:val="00184466"/>
    <w:rsid w:val="001924CB"/>
    <w:rsid w:val="00192CA2"/>
    <w:rsid w:val="00195B1F"/>
    <w:rsid w:val="001A00E9"/>
    <w:rsid w:val="001A06E7"/>
    <w:rsid w:val="001A0BFB"/>
    <w:rsid w:val="001A2AB0"/>
    <w:rsid w:val="001A2ECE"/>
    <w:rsid w:val="001A5957"/>
    <w:rsid w:val="001A6229"/>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3FF"/>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58D0"/>
    <w:rsid w:val="00477926"/>
    <w:rsid w:val="00480E1E"/>
    <w:rsid w:val="00486EE3"/>
    <w:rsid w:val="00490424"/>
    <w:rsid w:val="00494514"/>
    <w:rsid w:val="004A5BDA"/>
    <w:rsid w:val="004A754A"/>
    <w:rsid w:val="004A7C01"/>
    <w:rsid w:val="004C3B8C"/>
    <w:rsid w:val="004D651E"/>
    <w:rsid w:val="004D6B71"/>
    <w:rsid w:val="004E3F6C"/>
    <w:rsid w:val="004F14F5"/>
    <w:rsid w:val="004F19DC"/>
    <w:rsid w:val="004F6106"/>
    <w:rsid w:val="004F6C65"/>
    <w:rsid w:val="00501EC1"/>
    <w:rsid w:val="00502037"/>
    <w:rsid w:val="005025C0"/>
    <w:rsid w:val="0050267A"/>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95"/>
    <w:rsid w:val="005B34F5"/>
    <w:rsid w:val="005C27A6"/>
    <w:rsid w:val="005C2C49"/>
    <w:rsid w:val="005C2E73"/>
    <w:rsid w:val="005C5455"/>
    <w:rsid w:val="005C7283"/>
    <w:rsid w:val="005D0783"/>
    <w:rsid w:val="005D7DAB"/>
    <w:rsid w:val="005E41CC"/>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5938"/>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17A48"/>
    <w:rsid w:val="007204D2"/>
    <w:rsid w:val="007207B8"/>
    <w:rsid w:val="00721753"/>
    <w:rsid w:val="00722B99"/>
    <w:rsid w:val="00725AD4"/>
    <w:rsid w:val="00727FC9"/>
    <w:rsid w:val="00732A5F"/>
    <w:rsid w:val="00734DBE"/>
    <w:rsid w:val="00744565"/>
    <w:rsid w:val="00745973"/>
    <w:rsid w:val="007554FE"/>
    <w:rsid w:val="00770290"/>
    <w:rsid w:val="0077349E"/>
    <w:rsid w:val="007735F1"/>
    <w:rsid w:val="007934A8"/>
    <w:rsid w:val="00796D65"/>
    <w:rsid w:val="007A26A9"/>
    <w:rsid w:val="007B0B21"/>
    <w:rsid w:val="007B306F"/>
    <w:rsid w:val="007B7450"/>
    <w:rsid w:val="007C07C8"/>
    <w:rsid w:val="007C5596"/>
    <w:rsid w:val="007C5FCF"/>
    <w:rsid w:val="007C73B7"/>
    <w:rsid w:val="007C73BC"/>
    <w:rsid w:val="007C795D"/>
    <w:rsid w:val="007D1260"/>
    <w:rsid w:val="007D174A"/>
    <w:rsid w:val="007D4068"/>
    <w:rsid w:val="007D521C"/>
    <w:rsid w:val="007D7562"/>
    <w:rsid w:val="007D7C22"/>
    <w:rsid w:val="007E1076"/>
    <w:rsid w:val="007E21DA"/>
    <w:rsid w:val="007E2404"/>
    <w:rsid w:val="008006EC"/>
    <w:rsid w:val="00800FDC"/>
    <w:rsid w:val="00816E71"/>
    <w:rsid w:val="00824E3F"/>
    <w:rsid w:val="00826822"/>
    <w:rsid w:val="008302D4"/>
    <w:rsid w:val="008314E6"/>
    <w:rsid w:val="00831967"/>
    <w:rsid w:val="00834687"/>
    <w:rsid w:val="0084018E"/>
    <w:rsid w:val="00842B20"/>
    <w:rsid w:val="00845DBC"/>
    <w:rsid w:val="00846DEF"/>
    <w:rsid w:val="00865D2D"/>
    <w:rsid w:val="00895190"/>
    <w:rsid w:val="008A3721"/>
    <w:rsid w:val="008B11C4"/>
    <w:rsid w:val="008B43BE"/>
    <w:rsid w:val="008B75C6"/>
    <w:rsid w:val="008C3F2B"/>
    <w:rsid w:val="008E31C1"/>
    <w:rsid w:val="008E469F"/>
    <w:rsid w:val="008E66EE"/>
    <w:rsid w:val="008E6D1B"/>
    <w:rsid w:val="008F0926"/>
    <w:rsid w:val="008F2374"/>
    <w:rsid w:val="00902E1F"/>
    <w:rsid w:val="00906EB3"/>
    <w:rsid w:val="00912C2D"/>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0AEA"/>
    <w:rsid w:val="00991498"/>
    <w:rsid w:val="00996475"/>
    <w:rsid w:val="0099781C"/>
    <w:rsid w:val="009A0FC8"/>
    <w:rsid w:val="009A25B6"/>
    <w:rsid w:val="009A2AFE"/>
    <w:rsid w:val="009A3CF1"/>
    <w:rsid w:val="009A4CD6"/>
    <w:rsid w:val="009B0615"/>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3FB1"/>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6860"/>
    <w:rsid w:val="00B3758E"/>
    <w:rsid w:val="00B5068E"/>
    <w:rsid w:val="00B52253"/>
    <w:rsid w:val="00B523CA"/>
    <w:rsid w:val="00B545CD"/>
    <w:rsid w:val="00B614A5"/>
    <w:rsid w:val="00B64864"/>
    <w:rsid w:val="00B649F3"/>
    <w:rsid w:val="00B75227"/>
    <w:rsid w:val="00B803F8"/>
    <w:rsid w:val="00B82A77"/>
    <w:rsid w:val="00B82CE8"/>
    <w:rsid w:val="00B85448"/>
    <w:rsid w:val="00B927FC"/>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3B61"/>
    <w:rsid w:val="00C1465D"/>
    <w:rsid w:val="00C14AF5"/>
    <w:rsid w:val="00C20194"/>
    <w:rsid w:val="00C244A0"/>
    <w:rsid w:val="00C2614B"/>
    <w:rsid w:val="00C277BD"/>
    <w:rsid w:val="00C34035"/>
    <w:rsid w:val="00C34526"/>
    <w:rsid w:val="00C46FDC"/>
    <w:rsid w:val="00C500C3"/>
    <w:rsid w:val="00C5688E"/>
    <w:rsid w:val="00C57943"/>
    <w:rsid w:val="00C61835"/>
    <w:rsid w:val="00C6371C"/>
    <w:rsid w:val="00C63FEB"/>
    <w:rsid w:val="00C737C5"/>
    <w:rsid w:val="00C8531B"/>
    <w:rsid w:val="00C86554"/>
    <w:rsid w:val="00C86C9C"/>
    <w:rsid w:val="00C97013"/>
    <w:rsid w:val="00C9734E"/>
    <w:rsid w:val="00CA1E1E"/>
    <w:rsid w:val="00CA4AEA"/>
    <w:rsid w:val="00CA4E5B"/>
    <w:rsid w:val="00CA75A5"/>
    <w:rsid w:val="00CB3739"/>
    <w:rsid w:val="00CB3B51"/>
    <w:rsid w:val="00CB498F"/>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3F49"/>
    <w:rsid w:val="00D971BE"/>
    <w:rsid w:val="00D97C7E"/>
    <w:rsid w:val="00DB015C"/>
    <w:rsid w:val="00DB49F0"/>
    <w:rsid w:val="00DB72E2"/>
    <w:rsid w:val="00DC169D"/>
    <w:rsid w:val="00DC2CBB"/>
    <w:rsid w:val="00DC3591"/>
    <w:rsid w:val="00DC56F5"/>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4FCE"/>
    <w:rsid w:val="00E579D8"/>
    <w:rsid w:val="00E63489"/>
    <w:rsid w:val="00E66903"/>
    <w:rsid w:val="00E72794"/>
    <w:rsid w:val="00E83E51"/>
    <w:rsid w:val="00E84A45"/>
    <w:rsid w:val="00E87B2B"/>
    <w:rsid w:val="00E94295"/>
    <w:rsid w:val="00EA56C2"/>
    <w:rsid w:val="00EA70B4"/>
    <w:rsid w:val="00EB34EB"/>
    <w:rsid w:val="00EB71A8"/>
    <w:rsid w:val="00ED0C35"/>
    <w:rsid w:val="00ED1FD2"/>
    <w:rsid w:val="00ED2506"/>
    <w:rsid w:val="00ED29DC"/>
    <w:rsid w:val="00ED30C4"/>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3125"/>
    <w:rsid w:val="00FE3879"/>
    <w:rsid w:val="00FE791D"/>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RBI5PAMIO524-1616901215-60053</_dlc_DocId>
    <_dlc_DocIdUrl xmlns="71c5aaf6-e6ce-465b-b873-5148d2a4c105">
      <Url>https://nokia.sharepoint.com/sites/gxp/_layouts/15/DocIdRedir.aspx?ID=RBI5PAMIO524-1616901215-60053</Url>
      <Description>RBI5PAMIO524-1616901215-60053</Description>
    </_dlc_DocIdUrl>
    <TranslatedLang xmlns="3f2ce089-3858-4176-9a21-a30f9204848e" xsi:nil="true"/>
  </documentManagement>
</p:properties>
</file>

<file path=customXml/itemProps1.xml><?xml version="1.0" encoding="utf-8"?>
<ds:datastoreItem xmlns:ds="http://schemas.openxmlformats.org/officeDocument/2006/customXml" ds:itemID="{B239DA71-C1B2-4EEE-8F1D-AFEC4E85EF21}">
  <ds:schemaRefs>
    <ds:schemaRef ds:uri="http://schemas.microsoft.com/sharepoint/events"/>
  </ds:schemaRefs>
</ds:datastoreItem>
</file>

<file path=customXml/itemProps2.xml><?xml version="1.0" encoding="utf-8"?>
<ds:datastoreItem xmlns:ds="http://schemas.openxmlformats.org/officeDocument/2006/customXml" ds:itemID="{49211CA7-2C7C-4972-A07B-851E111716AE}">
  <ds:schemaRefs>
    <ds:schemaRef ds:uri="http://schemas.microsoft.com/sharepoint/v3/contenttype/forms"/>
  </ds:schemaRefs>
</ds:datastoreItem>
</file>

<file path=customXml/itemProps3.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4.xml><?xml version="1.0" encoding="utf-8"?>
<ds:datastoreItem xmlns:ds="http://schemas.openxmlformats.org/officeDocument/2006/customXml" ds:itemID="{4C21619F-1B9A-4146-8BDD-84920642A62D}">
  <ds:schemaRefs>
    <ds:schemaRef ds:uri="Microsoft.SharePoint.Taxonomy.ContentTypeSync"/>
  </ds:schemaRefs>
</ds:datastoreItem>
</file>

<file path=customXml/itemProps5.xml><?xml version="1.0" encoding="utf-8"?>
<ds:datastoreItem xmlns:ds="http://schemas.openxmlformats.org/officeDocument/2006/customXml" ds:itemID="{77A9187E-4891-4C4B-95F7-E1C4E796A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DCC57E-A7F0-4350-97B5-D76D359860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674</TotalTime>
  <Pages>15</Pages>
  <Words>5370</Words>
  <Characters>27123</Characters>
  <Application>Microsoft Office Word</Application>
  <DocSecurity>0</DocSecurity>
  <Lines>1356</Lines>
  <Paragraphs>902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8</cp:revision>
  <dcterms:created xsi:type="dcterms:W3CDTF">2025-10-15T11:44:00Z</dcterms:created>
  <dcterms:modified xsi:type="dcterms:W3CDTF">2025-11-05T07:26:00Z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281cc7af-f6c2-4af4-86de-0662938ba31c</vt:lpwstr>
  </property>
  <property fmtid="{D5CDD505-2E9C-101B-9397-08002B2CF9AE}" pid="13" name="GrammarlyDocumentId">
    <vt:lpwstr>d29c8e60-dd72-487a-9535-0e5666bc07f3</vt:lpwstr>
  </property>
  <property fmtid="{D5CDD505-2E9C-101B-9397-08002B2CF9AE}" pid="14" name="MediaServiceImageTags">
    <vt:lpwstr/>
  </property>
</Properties>
</file>